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E7568DF" w14:textId="613C8ED5" w:rsidR="005168A0" w:rsidRPr="00366F8F" w:rsidRDefault="005168A0" w:rsidP="00EF754D">
      <w:pPr>
        <w:spacing w:line="380" w:lineRule="exact"/>
        <w:jc w:val="center"/>
        <w:rPr>
          <w:rFonts w:ascii="Myriad Pro" w:hAnsi="Myriad Pro"/>
          <w:b/>
          <w:bCs/>
          <w:kern w:val="0"/>
          <w:sz w:val="32"/>
          <w:szCs w:val="32"/>
        </w:rPr>
      </w:pPr>
      <w:bookmarkStart w:id="0" w:name="OLE_LINK10"/>
      <w:bookmarkStart w:id="1" w:name="OLE_LINK4"/>
      <w:bookmarkStart w:id="2" w:name="OLE_LINK5"/>
      <w:bookmarkStart w:id="3" w:name="OLE_LINK6"/>
      <w:bookmarkStart w:id="4" w:name="OLE_LINK7"/>
      <w:bookmarkStart w:id="5" w:name="OLE_LINK8"/>
      <w:bookmarkStart w:id="6" w:name="OLE_LINK9"/>
      <w:r w:rsidRPr="00366F8F">
        <w:rPr>
          <w:rFonts w:ascii="Arial" w:eastAsia="微软雅黑" w:hAnsi="Arial" w:cs="Arial"/>
          <w:b/>
          <w:bCs/>
          <w:kern w:val="0"/>
          <w:sz w:val="36"/>
          <w:szCs w:val="36"/>
        </w:rPr>
        <w:t xml:space="preserve">ROE Visual </w:t>
      </w:r>
      <w:r w:rsidR="004D3F60" w:rsidRPr="00366F8F">
        <w:rPr>
          <w:rFonts w:ascii="Arial" w:eastAsia="微软雅黑" w:hAnsi="Arial" w:cs="Arial"/>
          <w:b/>
          <w:bCs/>
          <w:kern w:val="0"/>
          <w:sz w:val="36"/>
          <w:szCs w:val="36"/>
        </w:rPr>
        <w:t>Wrap</w:t>
      </w:r>
      <w:r w:rsidR="00657201" w:rsidRPr="00366F8F">
        <w:rPr>
          <w:rFonts w:ascii="Arial" w:eastAsia="微软雅黑" w:hAnsi="Arial" w:cs="Arial"/>
          <w:b/>
          <w:bCs/>
          <w:kern w:val="0"/>
          <w:sz w:val="36"/>
          <w:szCs w:val="36"/>
        </w:rPr>
        <w:t>s</w:t>
      </w:r>
      <w:r w:rsidR="004D3F60" w:rsidRPr="00366F8F">
        <w:rPr>
          <w:rFonts w:ascii="Arial" w:eastAsia="微软雅黑" w:hAnsi="Arial" w:cs="Arial"/>
          <w:b/>
          <w:bCs/>
          <w:kern w:val="0"/>
          <w:sz w:val="36"/>
          <w:szCs w:val="36"/>
        </w:rPr>
        <w:t xml:space="preserve"> up NAB Show 2022</w:t>
      </w:r>
    </w:p>
    <w:p w14:paraId="4BEF8C74" w14:textId="5697C271" w:rsidR="00F90502" w:rsidRDefault="00F90502" w:rsidP="00F90502">
      <w:pPr>
        <w:spacing w:line="300" w:lineRule="exact"/>
        <w:jc w:val="center"/>
        <w:rPr>
          <w:rFonts w:ascii="Myriad Pro" w:hAnsi="Myriad Pro"/>
          <w:b/>
          <w:bCs/>
          <w:kern w:val="0"/>
          <w:sz w:val="24"/>
          <w:szCs w:val="24"/>
        </w:rPr>
      </w:pPr>
    </w:p>
    <w:p w14:paraId="170B4B82" w14:textId="77777777" w:rsidR="00366F8F" w:rsidRPr="00657201" w:rsidRDefault="00366F8F" w:rsidP="00F90502">
      <w:pPr>
        <w:spacing w:line="300" w:lineRule="exact"/>
        <w:jc w:val="center"/>
        <w:rPr>
          <w:rFonts w:ascii="Myriad Pro" w:hAnsi="Myriad Pro"/>
          <w:b/>
          <w:bCs/>
          <w:kern w:val="0"/>
          <w:sz w:val="24"/>
          <w:szCs w:val="24"/>
        </w:rPr>
      </w:pPr>
    </w:p>
    <w:bookmarkEnd w:id="0"/>
    <w:bookmarkEnd w:id="1"/>
    <w:bookmarkEnd w:id="2"/>
    <w:bookmarkEnd w:id="3"/>
    <w:bookmarkEnd w:id="4"/>
    <w:bookmarkEnd w:id="5"/>
    <w:bookmarkEnd w:id="6"/>
    <w:p w14:paraId="67FDFBE1" w14:textId="77777777" w:rsidR="00366F8F" w:rsidRDefault="00366F8F" w:rsidP="00366F8F">
      <w:pPr>
        <w:pStyle w:val="af1"/>
        <w:shd w:val="clear" w:color="auto" w:fill="FFFFFF"/>
        <w:spacing w:before="0" w:beforeAutospacing="0" w:after="600" w:afterAutospacing="0"/>
        <w:rPr>
          <w:rFonts w:ascii="Arial" w:hAnsi="Arial" w:cs="Arial"/>
          <w:color w:val="121212"/>
        </w:rPr>
      </w:pPr>
      <w:r>
        <w:rPr>
          <w:rStyle w:val="af6"/>
          <w:rFonts w:ascii="Arial" w:hAnsi="Arial" w:cs="Arial"/>
          <w:color w:val="121212"/>
        </w:rPr>
        <w:t>Chatsworth, USA (May 2022) – </w:t>
      </w:r>
      <w:r>
        <w:rPr>
          <w:rFonts w:ascii="Arial" w:hAnsi="Arial" w:cs="Arial"/>
          <w:color w:val="121212"/>
        </w:rPr>
        <w:t>NAB Show has concluded its four-day run on April 27th, at the Las Vegas Convention center in Las Vegas, NV. This year, ROE Visual brought its newly-launched products and latest LED innovations to the show in partnership with </w:t>
      </w:r>
      <w:hyperlink r:id="rId8" w:tgtFrame="_blank" w:history="1">
        <w:r>
          <w:rPr>
            <w:rStyle w:val="af0"/>
            <w:rFonts w:ascii="Arial" w:hAnsi="Arial" w:cs="Arial"/>
            <w:color w:val="E60013"/>
          </w:rPr>
          <w:t>disguise</w:t>
        </w:r>
      </w:hyperlink>
      <w:r>
        <w:rPr>
          <w:rFonts w:ascii="Arial" w:hAnsi="Arial" w:cs="Arial"/>
          <w:color w:val="121212"/>
        </w:rPr>
        <w:t>. The team was ecstatic to connect with partners, clients, and new friends in person throughout the exhibition. </w:t>
      </w:r>
    </w:p>
    <w:p w14:paraId="57AAC19E" w14:textId="41336736" w:rsidR="00366F8F" w:rsidRDefault="00366F8F" w:rsidP="00366F8F">
      <w:pPr>
        <w:pStyle w:val="af1"/>
        <w:shd w:val="clear" w:color="auto" w:fill="FFFFFF"/>
        <w:spacing w:before="0" w:beforeAutospacing="0" w:after="600" w:afterAutospacing="0"/>
        <w:rPr>
          <w:rFonts w:ascii="Arial" w:hAnsi="Arial" w:cs="Arial"/>
          <w:color w:val="121212"/>
        </w:rPr>
      </w:pPr>
      <w:r>
        <w:rPr>
          <w:rFonts w:ascii="Arial" w:hAnsi="Arial" w:cs="Arial"/>
          <w:color w:val="121212"/>
        </w:rPr>
        <w:t xml:space="preserve">After a two-year hiatus due to COVID-19, the NAB Show was able to return to sunny Las Vegas, bringing together professionals in the broadcast space. Happy to be back at the show, the ROE team was finally able to bring together an amazing booth that demonstrated a range of the company’s extraordinary LED panels. Powered by disguise, the booth design included elements of an </w:t>
      </w:r>
      <w:proofErr w:type="spellStart"/>
      <w:r>
        <w:rPr>
          <w:rFonts w:ascii="Arial" w:hAnsi="Arial" w:cs="Arial"/>
          <w:color w:val="121212"/>
        </w:rPr>
        <w:t>xR</w:t>
      </w:r>
      <w:proofErr w:type="spellEnd"/>
      <w:r>
        <w:rPr>
          <w:rFonts w:ascii="Arial" w:hAnsi="Arial" w:cs="Arial"/>
          <w:color w:val="121212"/>
        </w:rPr>
        <w:t xml:space="preserve"> stage which could be found in various broadcast and film applications. Specifically, the design included a large LED wall comprised of cinema-grade Black Pearl BP2V2 panels. The wall was met with an immersive LED floor made of Black Marble BM4 tiles that created a stage for visitors to interact with. Finally, to show how the stage could be used for virtual production, camera tracking technology was used in unison with a camera rig to display a hyper-realistic background made to move with the subject.</w:t>
      </w:r>
    </w:p>
    <w:p w14:paraId="4BA25F6A" w14:textId="08CA5E7E" w:rsidR="00366F8F" w:rsidRDefault="00366F8F" w:rsidP="00366F8F">
      <w:pPr>
        <w:pStyle w:val="af1"/>
        <w:shd w:val="clear" w:color="auto" w:fill="FFFFFF"/>
        <w:spacing w:before="0" w:beforeAutospacing="0" w:after="600" w:afterAutospacing="0"/>
        <w:rPr>
          <w:rFonts w:ascii="Arial" w:hAnsi="Arial" w:cs="Arial"/>
          <w:color w:val="121212"/>
        </w:rPr>
      </w:pPr>
      <w:r>
        <w:rPr>
          <w:rFonts w:ascii="Arial" w:hAnsi="Arial" w:cs="Arial"/>
          <w:color w:val="121212"/>
        </w:rPr>
        <w:t xml:space="preserve">In addition to the </w:t>
      </w:r>
      <w:proofErr w:type="spellStart"/>
      <w:r>
        <w:rPr>
          <w:rFonts w:ascii="Arial" w:hAnsi="Arial" w:cs="Arial"/>
          <w:color w:val="121212"/>
        </w:rPr>
        <w:t>smallscale</w:t>
      </w:r>
      <w:proofErr w:type="spellEnd"/>
      <w:r>
        <w:rPr>
          <w:rFonts w:ascii="Arial" w:hAnsi="Arial" w:cs="Arial"/>
          <w:color w:val="121212"/>
        </w:rPr>
        <w:t xml:space="preserve"> virtual production stage, ROE Visual showcased its newest releases Opal and Graphite at the booth. The panels were hung on each side of the booth, giving attendees a 360-degree view of each example installation. Two sizes of the Opal series were featured along with the sample frame used to install the indoor-outdoor versatile panels. Likewise, the Graphite panels demonstrated the lightweight construction while delivering breathtaking graphics.</w:t>
      </w:r>
    </w:p>
    <w:p w14:paraId="2F3335E8" w14:textId="77777777" w:rsidR="00366F8F" w:rsidRDefault="00366F8F" w:rsidP="00366F8F">
      <w:pPr>
        <w:pStyle w:val="af1"/>
        <w:shd w:val="clear" w:color="auto" w:fill="FFFFFF"/>
        <w:spacing w:before="0" w:beforeAutospacing="0" w:after="600" w:afterAutospacing="0"/>
        <w:rPr>
          <w:rFonts w:ascii="Arial" w:hAnsi="Arial" w:cs="Arial"/>
          <w:color w:val="121212"/>
        </w:rPr>
      </w:pPr>
      <w:r>
        <w:rPr>
          <w:rFonts w:ascii="Arial" w:hAnsi="Arial" w:cs="Arial"/>
          <w:color w:val="121212"/>
        </w:rPr>
        <w:t>Attendees of the show were also able to see ROE products throughout the show, but most notably at the ARRI &amp; Fuse virtual stage in the Central Hall of the convention center. The massive, curved LED wall was the perfect backdrop for the many panels hosted throughout the four days of the show. </w:t>
      </w:r>
    </w:p>
    <w:p w14:paraId="5AA7DB4C" w14:textId="77777777" w:rsidR="00366F8F" w:rsidRDefault="00366F8F" w:rsidP="00366F8F">
      <w:pPr>
        <w:pStyle w:val="af1"/>
        <w:shd w:val="clear" w:color="auto" w:fill="FFFFFF"/>
        <w:spacing w:before="0" w:beforeAutospacing="0" w:after="600" w:afterAutospacing="0"/>
        <w:rPr>
          <w:rFonts w:ascii="Arial" w:hAnsi="Arial" w:cs="Arial"/>
          <w:color w:val="121212"/>
        </w:rPr>
      </w:pPr>
      <w:r>
        <w:rPr>
          <w:rFonts w:ascii="Arial" w:hAnsi="Arial" w:cs="Arial"/>
          <w:color w:val="121212"/>
        </w:rPr>
        <w:t xml:space="preserve">On the last day of the show, ROE Visual was represented on the stage via Account Manager, Nick Jevons, who participated on a technical panel alongside speakers from </w:t>
      </w:r>
      <w:proofErr w:type="spellStart"/>
      <w:r>
        <w:rPr>
          <w:rFonts w:ascii="Arial" w:hAnsi="Arial" w:cs="Arial"/>
          <w:color w:val="121212"/>
        </w:rPr>
        <w:t>Stype</w:t>
      </w:r>
      <w:proofErr w:type="spellEnd"/>
      <w:r>
        <w:rPr>
          <w:rFonts w:ascii="Arial" w:hAnsi="Arial" w:cs="Arial"/>
          <w:color w:val="121212"/>
        </w:rPr>
        <w:t>, Fuse, and Brompton. Each brought unique perspectives about the opportunities and challenges that accompany the varying landscape of virtual production.</w:t>
      </w:r>
    </w:p>
    <w:p w14:paraId="7494E087" w14:textId="77777777" w:rsidR="00366F8F" w:rsidRDefault="00366F8F" w:rsidP="00366F8F">
      <w:pPr>
        <w:pStyle w:val="af1"/>
        <w:shd w:val="clear" w:color="auto" w:fill="FFFFFF"/>
        <w:spacing w:before="0" w:beforeAutospacing="0" w:after="600" w:afterAutospacing="0"/>
        <w:rPr>
          <w:rFonts w:ascii="Arial" w:hAnsi="Arial" w:cs="Arial"/>
          <w:color w:val="121212"/>
        </w:rPr>
      </w:pPr>
      <w:r>
        <w:rPr>
          <w:rFonts w:ascii="Arial" w:hAnsi="Arial" w:cs="Arial"/>
          <w:color w:val="121212"/>
        </w:rPr>
        <w:lastRenderedPageBreak/>
        <w:t>“It’s been an exciting experience to connect with our partners and friends face-to-face again at NAB Show 2022. This year, we had an impressive setup of ROE Visual panels, and we fully appreciate all the interest and feedback received,” states Frank Montero, Managing Director for ROE Visual US. “The ROE Visual team hopes to continue to bring the right LED solutions for customers in need, becoming an instrumental part of those extraordinary projects.”</w:t>
      </w:r>
    </w:p>
    <w:p w14:paraId="0E7686CB" w14:textId="77777777" w:rsidR="00366F8F" w:rsidRDefault="00366F8F" w:rsidP="00366F8F">
      <w:pPr>
        <w:pStyle w:val="af1"/>
        <w:shd w:val="clear" w:color="auto" w:fill="FFFFFF"/>
        <w:spacing w:before="0" w:beforeAutospacing="0" w:after="600" w:afterAutospacing="0"/>
        <w:rPr>
          <w:rFonts w:ascii="Arial" w:hAnsi="Arial" w:cs="Arial"/>
          <w:color w:val="121212"/>
        </w:rPr>
      </w:pPr>
      <w:r>
        <w:rPr>
          <w:rFonts w:ascii="Arial" w:hAnsi="Arial" w:cs="Arial"/>
          <w:color w:val="121212"/>
        </w:rPr>
        <w:t>Thanks to all for the participation. ROE Visual will continue presenting its latest LED technology at </w:t>
      </w:r>
      <w:hyperlink r:id="rId9" w:history="1">
        <w:r>
          <w:rPr>
            <w:rStyle w:val="af0"/>
            <w:rFonts w:ascii="Arial" w:hAnsi="Arial" w:cs="Arial"/>
            <w:color w:val="E60013"/>
          </w:rPr>
          <w:t>upcoming exhibitions</w:t>
        </w:r>
      </w:hyperlink>
      <w:r>
        <w:rPr>
          <w:rFonts w:ascii="Arial" w:hAnsi="Arial" w:cs="Arial"/>
          <w:color w:val="121212"/>
        </w:rPr>
        <w:t> globally in the following months. Don’t miss the chance to connect with our team. We are looking forward to meeting each of you very soon.</w:t>
      </w:r>
    </w:p>
    <w:p w14:paraId="741DD503" w14:textId="77777777" w:rsidR="00366F8F" w:rsidRPr="00F343AA" w:rsidRDefault="00366F8F" w:rsidP="00366F8F">
      <w:pPr>
        <w:pStyle w:val="3"/>
        <w:shd w:val="clear" w:color="auto" w:fill="FFFFFF"/>
        <w:spacing w:before="0" w:after="600" w:line="630" w:lineRule="atLeast"/>
        <w:rPr>
          <w:rFonts w:ascii="Arial" w:hAnsi="Arial" w:cs="Arial"/>
          <w:color w:val="121212"/>
          <w:sz w:val="36"/>
          <w:szCs w:val="36"/>
        </w:rPr>
      </w:pPr>
      <w:r w:rsidRPr="00F343AA">
        <w:rPr>
          <w:rFonts w:ascii="Arial" w:hAnsi="Arial" w:cs="Arial"/>
          <w:color w:val="121212"/>
          <w:sz w:val="36"/>
          <w:szCs w:val="36"/>
        </w:rPr>
        <w:t>Products Featured</w:t>
      </w:r>
    </w:p>
    <w:p w14:paraId="3781C7EE" w14:textId="77777777" w:rsidR="00366F8F" w:rsidRDefault="00366F8F" w:rsidP="00366F8F">
      <w:pPr>
        <w:pStyle w:val="af1"/>
        <w:shd w:val="clear" w:color="auto" w:fill="FFFFFF"/>
        <w:spacing w:before="0" w:beforeAutospacing="0" w:after="600" w:afterAutospacing="0"/>
        <w:rPr>
          <w:rFonts w:ascii="Arial" w:hAnsi="Arial" w:cs="Arial"/>
          <w:color w:val="121212"/>
        </w:rPr>
      </w:pPr>
      <w:r>
        <w:rPr>
          <w:rStyle w:val="af6"/>
          <w:rFonts w:ascii="Arial" w:hAnsi="Arial" w:cs="Arial"/>
          <w:color w:val="121212"/>
        </w:rPr>
        <w:t>Opal LED Platform</w:t>
      </w:r>
      <w:r>
        <w:rPr>
          <w:rFonts w:ascii="Arial" w:hAnsi="Arial" w:cs="Arial"/>
          <w:color w:val="121212"/>
        </w:rPr>
        <w:t>: </w:t>
      </w:r>
      <w:hyperlink r:id="rId10" w:history="1">
        <w:r>
          <w:rPr>
            <w:rStyle w:val="af0"/>
            <w:rFonts w:ascii="Arial" w:hAnsi="Arial" w:cs="Arial"/>
            <w:color w:val="E60013"/>
          </w:rPr>
          <w:t>Opal</w:t>
        </w:r>
      </w:hyperlink>
      <w:r>
        <w:rPr>
          <w:rFonts w:ascii="Arial" w:hAnsi="Arial" w:cs="Arial"/>
          <w:color w:val="121212"/>
        </w:rPr>
        <w:t> is a new product series for AV Integration, aiming to provide designers and clients with a creative and versatile LED platform that accommodates indoor and outdoor applications. Opal delivers a stunning visual display that feeds the desire to create, facilitating imaginative and extraordinary designs.</w:t>
      </w:r>
    </w:p>
    <w:p w14:paraId="08DFC869" w14:textId="77777777" w:rsidR="00366F8F" w:rsidRDefault="00366F8F" w:rsidP="00366F8F">
      <w:pPr>
        <w:pStyle w:val="af1"/>
        <w:shd w:val="clear" w:color="auto" w:fill="FFFFFF"/>
        <w:spacing w:before="0" w:beforeAutospacing="0" w:after="600" w:afterAutospacing="0"/>
        <w:rPr>
          <w:rFonts w:ascii="Arial" w:hAnsi="Arial" w:cs="Arial"/>
          <w:color w:val="121212"/>
        </w:rPr>
      </w:pPr>
      <w:r>
        <w:rPr>
          <w:rStyle w:val="af6"/>
          <w:rFonts w:ascii="Arial" w:hAnsi="Arial" w:cs="Arial"/>
          <w:color w:val="121212"/>
        </w:rPr>
        <w:t>Graphite: </w:t>
      </w:r>
      <w:r>
        <w:rPr>
          <w:rFonts w:ascii="Arial" w:hAnsi="Arial" w:cs="Arial"/>
          <w:color w:val="121212"/>
        </w:rPr>
        <w:t>This thin but sturdy LED panel is ideal for creating indoor LED walls and ceilings. </w:t>
      </w:r>
      <w:hyperlink r:id="rId11" w:tgtFrame="_blank" w:history="1">
        <w:r>
          <w:rPr>
            <w:rStyle w:val="af0"/>
            <w:rFonts w:ascii="Arial" w:hAnsi="Arial" w:cs="Arial"/>
            <w:color w:val="E60013"/>
          </w:rPr>
          <w:t>Graphite</w:t>
        </w:r>
      </w:hyperlink>
      <w:r>
        <w:rPr>
          <w:rFonts w:ascii="Arial" w:hAnsi="Arial" w:cs="Arial"/>
          <w:color w:val="121212"/>
        </w:rPr>
        <w:t> delivers a lightweight and easy-to-build LED solution without compromising on performance.</w:t>
      </w:r>
    </w:p>
    <w:p w14:paraId="0C181A8C" w14:textId="77777777" w:rsidR="00366F8F" w:rsidRDefault="00366F8F" w:rsidP="00366F8F">
      <w:pPr>
        <w:pStyle w:val="af1"/>
        <w:shd w:val="clear" w:color="auto" w:fill="FFFFFF"/>
        <w:spacing w:before="0" w:beforeAutospacing="0" w:after="600" w:afterAutospacing="0"/>
        <w:rPr>
          <w:rFonts w:ascii="Arial" w:hAnsi="Arial" w:cs="Arial"/>
          <w:color w:val="121212"/>
        </w:rPr>
      </w:pPr>
      <w:r>
        <w:rPr>
          <w:rStyle w:val="af6"/>
          <w:rFonts w:ascii="Arial" w:hAnsi="Arial" w:cs="Arial"/>
          <w:color w:val="121212"/>
        </w:rPr>
        <w:t>Black Pearl BP2V2</w:t>
      </w:r>
      <w:r>
        <w:rPr>
          <w:rFonts w:ascii="Arial" w:hAnsi="Arial" w:cs="Arial"/>
          <w:color w:val="121212"/>
        </w:rPr>
        <w:t>: The </w:t>
      </w:r>
      <w:hyperlink r:id="rId12" w:history="1">
        <w:r>
          <w:rPr>
            <w:rStyle w:val="af0"/>
            <w:rFonts w:ascii="Arial" w:hAnsi="Arial" w:cs="Arial"/>
            <w:color w:val="E60013"/>
          </w:rPr>
          <w:t>BP2V2</w:t>
        </w:r>
      </w:hyperlink>
      <w:r>
        <w:rPr>
          <w:rFonts w:ascii="Arial" w:hAnsi="Arial" w:cs="Arial"/>
          <w:color w:val="121212"/>
        </w:rPr>
        <w:t> offers the trusted performance of the Black Pearl BP2 in an updated version with high-speed components and true-to-content color representation. These modifications result in the identical, perfect on-camera performance as the BP2, but with a more streamlined setup and handling. Its in-camera performance is unrivaled, making it ideal for film applications.</w:t>
      </w:r>
    </w:p>
    <w:p w14:paraId="13BF1B65" w14:textId="77777777" w:rsidR="00366F8F" w:rsidRDefault="00366F8F" w:rsidP="00366F8F">
      <w:pPr>
        <w:pStyle w:val="af1"/>
        <w:shd w:val="clear" w:color="auto" w:fill="FFFFFF"/>
        <w:spacing w:before="0" w:beforeAutospacing="0" w:after="0" w:afterAutospacing="0"/>
        <w:rPr>
          <w:rFonts w:ascii="Arial" w:hAnsi="Arial" w:cs="Arial"/>
          <w:color w:val="121212"/>
        </w:rPr>
      </w:pPr>
      <w:r>
        <w:rPr>
          <w:rStyle w:val="af6"/>
          <w:rFonts w:ascii="Arial" w:hAnsi="Arial" w:cs="Arial"/>
          <w:color w:val="121212"/>
        </w:rPr>
        <w:t>Black Marble BM4</w:t>
      </w:r>
      <w:r>
        <w:rPr>
          <w:rFonts w:ascii="Arial" w:hAnsi="Arial" w:cs="Arial"/>
          <w:color w:val="121212"/>
        </w:rPr>
        <w:t>: The Red Dot award-winning </w:t>
      </w:r>
      <w:hyperlink r:id="rId13" w:history="1">
        <w:r>
          <w:rPr>
            <w:rStyle w:val="af0"/>
            <w:rFonts w:ascii="Arial" w:hAnsi="Arial" w:cs="Arial"/>
            <w:color w:val="E60013"/>
          </w:rPr>
          <w:t>Black Marble LED floor panel</w:t>
        </w:r>
      </w:hyperlink>
      <w:r>
        <w:rPr>
          <w:rFonts w:ascii="Arial" w:hAnsi="Arial" w:cs="Arial"/>
          <w:color w:val="121212"/>
        </w:rPr>
        <w:t xml:space="preserve"> brings creativity to your feet. Available with a high-contrast glass, matte, or mirror finish, these floor panels are suited for a wide range of creative uses. Such possibilities include broadcast, live events, hospitality, </w:t>
      </w:r>
      <w:proofErr w:type="spellStart"/>
      <w:r>
        <w:rPr>
          <w:rFonts w:ascii="Arial" w:hAnsi="Arial" w:cs="Arial"/>
          <w:color w:val="121212"/>
        </w:rPr>
        <w:t>xR</w:t>
      </w:r>
      <w:proofErr w:type="spellEnd"/>
      <w:r>
        <w:rPr>
          <w:rFonts w:ascii="Arial" w:hAnsi="Arial" w:cs="Arial"/>
          <w:color w:val="121212"/>
        </w:rPr>
        <w:t xml:space="preserve"> stages, and many more.</w:t>
      </w:r>
    </w:p>
    <w:p w14:paraId="0994E522" w14:textId="0AE8E1DA" w:rsidR="009A0773" w:rsidRPr="00366F8F" w:rsidRDefault="009A0773" w:rsidP="00366F8F">
      <w:pPr>
        <w:spacing w:line="300" w:lineRule="exact"/>
        <w:rPr>
          <w:rFonts w:ascii="Arial" w:hAnsi="Arial" w:cs="Arial"/>
          <w:color w:val="323338"/>
          <w:shd w:val="clear" w:color="auto" w:fill="FFFFFF"/>
        </w:rPr>
      </w:pPr>
    </w:p>
    <w:sectPr w:rsidR="009A0773" w:rsidRPr="00366F8F">
      <w:headerReference w:type="default" r:id="rId14"/>
      <w:footerReference w:type="default" r:id="rId15"/>
      <w:pgSz w:w="11906" w:h="16838"/>
      <w:pgMar w:top="1701" w:right="1588" w:bottom="1622" w:left="1389"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8508D" w14:textId="77777777" w:rsidR="006279E3" w:rsidRDefault="006279E3">
      <w:r>
        <w:separator/>
      </w:r>
    </w:p>
  </w:endnote>
  <w:endnote w:type="continuationSeparator" w:id="0">
    <w:p w14:paraId="42F91229" w14:textId="77777777" w:rsidR="006279E3" w:rsidRDefault="00627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Myriad Pro">
    <w:altName w:val="Segoe UI"/>
    <w:panose1 w:val="00000000000000000000"/>
    <w:charset w:val="00"/>
    <w:family w:val="swiss"/>
    <w:notTrueType/>
    <w:pitch w:val="variable"/>
    <w:sig w:usb0="A00002AF" w:usb1="5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altName w:val="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C4109" w14:textId="77777777" w:rsidR="008A05E6" w:rsidRDefault="00E14ED0">
    <w:pPr>
      <w:rPr>
        <w:sz w:val="18"/>
        <w:szCs w:val="18"/>
      </w:rPr>
    </w:pPr>
    <w:r>
      <w:rPr>
        <w:noProof/>
      </w:rPr>
      <mc:AlternateContent>
        <mc:Choice Requires="wps">
          <w:drawing>
            <wp:anchor distT="0" distB="0" distL="114300" distR="114300" simplePos="0" relativeHeight="251660288" behindDoc="0" locked="0" layoutInCell="1" allowOverlap="1" wp14:anchorId="1303923F" wp14:editId="0B0E326A">
              <wp:simplePos x="0" y="0"/>
              <wp:positionH relativeFrom="column">
                <wp:posOffset>4505960</wp:posOffset>
              </wp:positionH>
              <wp:positionV relativeFrom="paragraph">
                <wp:posOffset>-40640</wp:posOffset>
              </wp:positionV>
              <wp:extent cx="2268220" cy="509905"/>
              <wp:effectExtent l="0" t="0" r="0" b="0"/>
              <wp:wrapNone/>
              <wp:docPr id="4" name="文本框 1"/>
              <wp:cNvGraphicFramePr/>
              <a:graphic xmlns:a="http://schemas.openxmlformats.org/drawingml/2006/main">
                <a:graphicData uri="http://schemas.microsoft.com/office/word/2010/wordprocessingShape">
                  <wps:wsp>
                    <wps:cNvSpPr txBox="1"/>
                    <wps:spPr bwMode="auto">
                      <a:xfrm>
                        <a:off x="0" y="0"/>
                        <a:ext cx="2268220" cy="509905"/>
                      </a:xfrm>
                      <a:prstGeom prst="rect">
                        <a:avLst/>
                      </a:prstGeom>
                      <a:solidFill>
                        <a:srgbClr val="FFFFFF"/>
                      </a:solidFill>
                      <a:ln>
                        <a:noFill/>
                      </a:ln>
                    </wps:spPr>
                    <wps:txbx>
                      <w:txbxContent>
                        <w:p w14:paraId="3AB0B079" w14:textId="77777777" w:rsidR="008A05E6" w:rsidRDefault="00E14ED0">
                          <w:pPr>
                            <w:rPr>
                              <w:sz w:val="18"/>
                              <w:szCs w:val="18"/>
                            </w:rPr>
                          </w:pPr>
                          <w:r>
                            <w:rPr>
                              <w:rFonts w:hint="eastAsia"/>
                              <w:sz w:val="18"/>
                              <w:szCs w:val="18"/>
                            </w:rPr>
                            <w:t>T:</w:t>
                          </w:r>
                          <w:r>
                            <w:rPr>
                              <w:sz w:val="18"/>
                              <w:szCs w:val="18"/>
                            </w:rPr>
                            <w:t xml:space="preserve"> </w:t>
                          </w:r>
                          <w:r>
                            <w:rPr>
                              <w:rFonts w:hint="eastAsia"/>
                              <w:sz w:val="18"/>
                              <w:szCs w:val="18"/>
                            </w:rPr>
                            <w:t>+86-755-83924892</w:t>
                          </w:r>
                        </w:p>
                        <w:p w14:paraId="276EF2FE" w14:textId="77777777" w:rsidR="008A05E6" w:rsidRDefault="00E14ED0">
                          <w:pPr>
                            <w:rPr>
                              <w:sz w:val="18"/>
                              <w:szCs w:val="18"/>
                            </w:rPr>
                          </w:pPr>
                          <w:r>
                            <w:rPr>
                              <w:rFonts w:hint="eastAsia"/>
                              <w:sz w:val="18"/>
                              <w:szCs w:val="18"/>
                            </w:rPr>
                            <w:t xml:space="preserve">E: </w:t>
                          </w:r>
                          <w:hyperlink r:id="rId1" w:history="1">
                            <w:r>
                              <w:rPr>
                                <w:rStyle w:val="af0"/>
                                <w:rFonts w:hint="eastAsia"/>
                                <w:sz w:val="18"/>
                                <w:szCs w:val="18"/>
                              </w:rPr>
                              <w:t>roe@roevisual.com</w:t>
                            </w:r>
                          </w:hyperlink>
                        </w:p>
                        <w:p w14:paraId="666CB65D" w14:textId="77777777" w:rsidR="008A05E6" w:rsidRDefault="00E14ED0">
                          <w:pPr>
                            <w:rPr>
                              <w:sz w:val="18"/>
                              <w:szCs w:val="18"/>
                            </w:rPr>
                          </w:pPr>
                          <w:r>
                            <w:rPr>
                              <w:rFonts w:hint="eastAsia"/>
                              <w:sz w:val="18"/>
                              <w:szCs w:val="18"/>
                            </w:rPr>
                            <w:t>www.roevisual.com</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1303923F" id="_x0000_t202" coordsize="21600,21600" o:spt="202" path="m,l,21600r21600,l21600,xe">
              <v:stroke joinstyle="miter"/>
              <v:path gradientshapeok="t" o:connecttype="rect"/>
            </v:shapetype>
            <v:shape id="文本框 1" o:spid="_x0000_s1026" type="#_x0000_t202" style="position:absolute;left:0;text-align:left;margin-left:354.8pt;margin-top:-3.2pt;width:178.6pt;height:40.15pt;z-index:2516602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" stroked="f">
              <v:textbox style="mso-fit-shape-to-text:t">
                <w:txbxContent>
                  <w:p w14:paraId="3AB0B079" w14:textId="77777777" w:rsidR="008A05E6" w:rsidRDefault="00E14ED0">
                    <w:pPr>
                      <w:rPr>
                        <w:sz w:val="18"/>
                        <w:szCs w:val="18"/>
                      </w:rPr>
                    </w:pPr>
                    <w:r>
                      <w:rPr>
                        <w:rFonts w:hint="eastAsia"/>
                        <w:sz w:val="18"/>
                        <w:szCs w:val="18"/>
                      </w:rPr>
                      <w:t>T:</w:t>
                    </w:r>
                    <w:r>
                      <w:rPr>
                        <w:sz w:val="18"/>
                        <w:szCs w:val="18"/>
                      </w:rPr>
                      <w:t xml:space="preserve"> </w:t>
                    </w:r>
                    <w:r>
                      <w:rPr>
                        <w:rFonts w:hint="eastAsia"/>
                        <w:sz w:val="18"/>
                        <w:szCs w:val="18"/>
                      </w:rPr>
                      <w:t>+86-755-83924892</w:t>
                    </w:r>
                  </w:p>
                  <w:p w14:paraId="276EF2FE" w14:textId="77777777" w:rsidR="008A05E6" w:rsidRDefault="00E14ED0">
                    <w:pPr>
                      <w:rPr>
                        <w:sz w:val="18"/>
                        <w:szCs w:val="18"/>
                      </w:rPr>
                    </w:pPr>
                    <w:r>
                      <w:rPr>
                        <w:rFonts w:hint="eastAsia"/>
                        <w:sz w:val="18"/>
                        <w:szCs w:val="18"/>
                      </w:rPr>
                      <w:t xml:space="preserve">E: </w:t>
                    </w:r>
                    <w:hyperlink r:id="rId2" w:history="1">
                      <w:r>
                        <w:rPr>
                          <w:rStyle w:val="af0"/>
                          <w:rFonts w:hint="eastAsia"/>
                          <w:sz w:val="18"/>
                          <w:szCs w:val="18"/>
                        </w:rPr>
                        <w:t>roe@roevisual.com</w:t>
                      </w:r>
                    </w:hyperlink>
                  </w:p>
                  <w:p w14:paraId="666CB65D" w14:textId="77777777" w:rsidR="008A05E6" w:rsidRDefault="00E14ED0">
                    <w:pPr>
                      <w:rPr>
                        <w:sz w:val="18"/>
                        <w:szCs w:val="18"/>
                      </w:rPr>
                    </w:pPr>
                    <w:r>
                      <w:rPr>
                        <w:rFonts w:hint="eastAsia"/>
                        <w:sz w:val="18"/>
                        <w:szCs w:val="18"/>
                      </w:rPr>
                      <w:t>www.roevisual.com</w:t>
                    </w:r>
                  </w:p>
                </w:txbxContent>
              </v:textbox>
            </v:shape>
          </w:pict>
        </mc:Fallback>
      </mc:AlternateContent>
    </w:r>
    <w:r>
      <w:rPr>
        <w:rFonts w:hint="eastAsia"/>
        <w:sz w:val="18"/>
        <w:szCs w:val="18"/>
      </w:rPr>
      <w:t>ROE Visual Co., Ltd</w:t>
    </w:r>
    <w:r>
      <w:rPr>
        <w:sz w:val="18"/>
        <w:szCs w:val="18"/>
      </w:rPr>
      <w:t>.</w:t>
    </w:r>
  </w:p>
  <w:p w14:paraId="2497F4AD" w14:textId="77777777" w:rsidR="008A05E6" w:rsidRDefault="00E14ED0">
    <w:pPr>
      <w:rPr>
        <w:sz w:val="18"/>
        <w:szCs w:val="18"/>
      </w:rPr>
    </w:pPr>
    <w:proofErr w:type="spellStart"/>
    <w:r>
      <w:rPr>
        <w:rFonts w:hint="eastAsia"/>
        <w:sz w:val="18"/>
        <w:szCs w:val="18"/>
      </w:rPr>
      <w:t>Bldg</w:t>
    </w:r>
    <w:proofErr w:type="spellEnd"/>
    <w:r>
      <w:rPr>
        <w:rFonts w:hint="eastAsia"/>
        <w:sz w:val="18"/>
        <w:szCs w:val="18"/>
      </w:rPr>
      <w:t xml:space="preserve"> 7, Zhong </w:t>
    </w:r>
    <w:proofErr w:type="spellStart"/>
    <w:r>
      <w:rPr>
        <w:rFonts w:hint="eastAsia"/>
        <w:sz w:val="18"/>
        <w:szCs w:val="18"/>
      </w:rPr>
      <w:t>Yuntai</w:t>
    </w:r>
    <w:proofErr w:type="spellEnd"/>
    <w:r>
      <w:rPr>
        <w:rFonts w:hint="eastAsia"/>
        <w:sz w:val="18"/>
        <w:szCs w:val="18"/>
      </w:rPr>
      <w:t xml:space="preserve"> Technology</w:t>
    </w:r>
  </w:p>
  <w:p w14:paraId="749254BB" w14:textId="77777777" w:rsidR="008A05E6" w:rsidRDefault="00E14ED0">
    <w:pPr>
      <w:rPr>
        <w:sz w:val="18"/>
        <w:szCs w:val="18"/>
      </w:rPr>
    </w:pPr>
    <w:r>
      <w:rPr>
        <w:rFonts w:hint="eastAsia"/>
        <w:sz w:val="18"/>
        <w:szCs w:val="18"/>
      </w:rPr>
      <w:t xml:space="preserve">Industrial Park, </w:t>
    </w:r>
    <w:proofErr w:type="spellStart"/>
    <w:r>
      <w:rPr>
        <w:rFonts w:hint="eastAsia"/>
        <w:sz w:val="18"/>
        <w:szCs w:val="18"/>
      </w:rPr>
      <w:t>Baoan</w:t>
    </w:r>
    <w:proofErr w:type="spellEnd"/>
    <w:r>
      <w:rPr>
        <w:rFonts w:hint="eastAsia"/>
        <w:sz w:val="18"/>
        <w:szCs w:val="18"/>
      </w:rPr>
      <w:t>, Shenzhen, China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29A4A0" w14:textId="77777777" w:rsidR="006279E3" w:rsidRDefault="006279E3">
      <w:r>
        <w:separator/>
      </w:r>
    </w:p>
  </w:footnote>
  <w:footnote w:type="continuationSeparator" w:id="0">
    <w:p w14:paraId="569B5E85" w14:textId="77777777" w:rsidR="006279E3" w:rsidRDefault="006279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22D3A" w14:textId="77777777" w:rsidR="008A05E6" w:rsidRDefault="00E14ED0">
    <w:pPr>
      <w:pStyle w:val="ae"/>
      <w:pBdr>
        <w:bottom w:val="none" w:sz="0" w:space="0" w:color="auto"/>
      </w:pBdr>
    </w:pPr>
    <w:r>
      <w:rPr>
        <w:noProof/>
      </w:rPr>
      <w:drawing>
        <wp:anchor distT="0" distB="0" distL="114300" distR="114300" simplePos="0" relativeHeight="251659264" behindDoc="0" locked="0" layoutInCell="1" allowOverlap="1" wp14:anchorId="00549649" wp14:editId="48161A81">
          <wp:simplePos x="0" y="0"/>
          <wp:positionH relativeFrom="column">
            <wp:posOffset>-386080</wp:posOffset>
          </wp:positionH>
          <wp:positionV relativeFrom="paragraph">
            <wp:posOffset>-251460</wp:posOffset>
          </wp:positionV>
          <wp:extent cx="7099300" cy="405765"/>
          <wp:effectExtent l="0" t="0" r="0" b="0"/>
          <wp:wrapNone/>
          <wp:docPr id="5" name="图片 2" descr="文件模板"/>
          <wp:cNvGraphicFramePr/>
          <a:graphic xmlns:a="http://schemas.openxmlformats.org/drawingml/2006/main">
            <a:graphicData uri="http://schemas.openxmlformats.org/drawingml/2006/picture">
              <pic:pic xmlns:pic="http://schemas.openxmlformats.org/drawingml/2006/picture">
                <pic:nvPicPr>
                  <pic:cNvPr id="5" name="图片 2" descr="文件模板"/>
                  <pic:cNvPicPr/>
                </pic:nvPicPr>
                <pic:blipFill>
                  <a:blip r:embed="rId1">
                    <a:extLst>
                      <a:ext uri="{28A0092B-C50C-407E-A947-70E740481C1C}">
                        <a14:useLocalDpi xmlns:a14="http://schemas.microsoft.com/office/drawing/2010/main" val="0"/>
                      </a:ext>
                    </a:extLst>
                  </a:blip>
                  <a:srcRect/>
                  <a:stretch>
                    <a:fillRect/>
                  </a:stretch>
                </pic:blipFill>
                <pic:spPr>
                  <a:xfrm>
                    <a:off x="0" y="0"/>
                    <a:ext cx="7099300" cy="405765"/>
                  </a:xfrm>
                  <a:prstGeom prst="rect">
                    <a:avLst/>
                  </a:prstGeom>
                  <a:noFill/>
                  <a:ln>
                    <a:noFill/>
                  </a:ln>
                </pic:spPr>
              </pic:pic>
            </a:graphicData>
          </a:graphic>
        </wp:anchor>
      </w:drawing>
    </w:r>
  </w:p>
  <w:p w14:paraId="730DF6DD" w14:textId="77777777" w:rsidR="008A05E6" w:rsidRDefault="008A05E6">
    <w:pPr>
      <w:pStyle w:val="ae"/>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0"/>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1381"/>
    <w:rsid w:val="000035DE"/>
    <w:rsid w:val="00004F10"/>
    <w:rsid w:val="000077DA"/>
    <w:rsid w:val="00011695"/>
    <w:rsid w:val="00013745"/>
    <w:rsid w:val="00034E12"/>
    <w:rsid w:val="0003510C"/>
    <w:rsid w:val="00036AC8"/>
    <w:rsid w:val="000424CC"/>
    <w:rsid w:val="000433BE"/>
    <w:rsid w:val="00043865"/>
    <w:rsid w:val="00043C73"/>
    <w:rsid w:val="00046998"/>
    <w:rsid w:val="00046AAF"/>
    <w:rsid w:val="00047A7B"/>
    <w:rsid w:val="00054886"/>
    <w:rsid w:val="00054EA2"/>
    <w:rsid w:val="000555AA"/>
    <w:rsid w:val="00056203"/>
    <w:rsid w:val="0005782C"/>
    <w:rsid w:val="00057895"/>
    <w:rsid w:val="00057E0F"/>
    <w:rsid w:val="000609FA"/>
    <w:rsid w:val="00060F6B"/>
    <w:rsid w:val="00062005"/>
    <w:rsid w:val="00062C65"/>
    <w:rsid w:val="00070A84"/>
    <w:rsid w:val="00070AA4"/>
    <w:rsid w:val="000733ED"/>
    <w:rsid w:val="00075420"/>
    <w:rsid w:val="0007659F"/>
    <w:rsid w:val="00077DD1"/>
    <w:rsid w:val="000805D9"/>
    <w:rsid w:val="00083918"/>
    <w:rsid w:val="00084DC2"/>
    <w:rsid w:val="00086FEF"/>
    <w:rsid w:val="00093256"/>
    <w:rsid w:val="00094246"/>
    <w:rsid w:val="00097CB8"/>
    <w:rsid w:val="000A2B92"/>
    <w:rsid w:val="000A5155"/>
    <w:rsid w:val="000A5316"/>
    <w:rsid w:val="000A5341"/>
    <w:rsid w:val="000A5C21"/>
    <w:rsid w:val="000B0B9D"/>
    <w:rsid w:val="000B413C"/>
    <w:rsid w:val="000B4C72"/>
    <w:rsid w:val="000B7569"/>
    <w:rsid w:val="000B792E"/>
    <w:rsid w:val="000C0C68"/>
    <w:rsid w:val="000C175E"/>
    <w:rsid w:val="000C35D6"/>
    <w:rsid w:val="000C4DF4"/>
    <w:rsid w:val="000D009B"/>
    <w:rsid w:val="000D1D97"/>
    <w:rsid w:val="000D38A0"/>
    <w:rsid w:val="000D393D"/>
    <w:rsid w:val="000D634D"/>
    <w:rsid w:val="000D76D2"/>
    <w:rsid w:val="000E2A3C"/>
    <w:rsid w:val="000E4990"/>
    <w:rsid w:val="000E6FD8"/>
    <w:rsid w:val="000F0E52"/>
    <w:rsid w:val="000F1ECC"/>
    <w:rsid w:val="000F22CE"/>
    <w:rsid w:val="000F4098"/>
    <w:rsid w:val="000F57CD"/>
    <w:rsid w:val="00100AD4"/>
    <w:rsid w:val="00103BAB"/>
    <w:rsid w:val="0010401D"/>
    <w:rsid w:val="00105459"/>
    <w:rsid w:val="001070E3"/>
    <w:rsid w:val="00113DEC"/>
    <w:rsid w:val="00115239"/>
    <w:rsid w:val="001156FE"/>
    <w:rsid w:val="00116768"/>
    <w:rsid w:val="00116CD2"/>
    <w:rsid w:val="00117D38"/>
    <w:rsid w:val="00123830"/>
    <w:rsid w:val="001238BF"/>
    <w:rsid w:val="001242A0"/>
    <w:rsid w:val="00124917"/>
    <w:rsid w:val="0012735B"/>
    <w:rsid w:val="00131B12"/>
    <w:rsid w:val="001327AD"/>
    <w:rsid w:val="001328C7"/>
    <w:rsid w:val="00134756"/>
    <w:rsid w:val="00135BDE"/>
    <w:rsid w:val="001361E3"/>
    <w:rsid w:val="0014018C"/>
    <w:rsid w:val="001413A7"/>
    <w:rsid w:val="001420D5"/>
    <w:rsid w:val="001426D8"/>
    <w:rsid w:val="0014373C"/>
    <w:rsid w:val="00143FE5"/>
    <w:rsid w:val="00146CB7"/>
    <w:rsid w:val="00153B22"/>
    <w:rsid w:val="00153F0F"/>
    <w:rsid w:val="001609F7"/>
    <w:rsid w:val="00164B2B"/>
    <w:rsid w:val="001652AA"/>
    <w:rsid w:val="0017052C"/>
    <w:rsid w:val="001705DF"/>
    <w:rsid w:val="00171225"/>
    <w:rsid w:val="00172A27"/>
    <w:rsid w:val="00174FFD"/>
    <w:rsid w:val="001758B2"/>
    <w:rsid w:val="00176D01"/>
    <w:rsid w:val="001819B2"/>
    <w:rsid w:val="001825AE"/>
    <w:rsid w:val="001832E4"/>
    <w:rsid w:val="00183AB3"/>
    <w:rsid w:val="001861FE"/>
    <w:rsid w:val="00191053"/>
    <w:rsid w:val="00191A8A"/>
    <w:rsid w:val="00193F29"/>
    <w:rsid w:val="00194288"/>
    <w:rsid w:val="00194F8E"/>
    <w:rsid w:val="001A177F"/>
    <w:rsid w:val="001A20A4"/>
    <w:rsid w:val="001A3067"/>
    <w:rsid w:val="001A326D"/>
    <w:rsid w:val="001A49DE"/>
    <w:rsid w:val="001A4D4C"/>
    <w:rsid w:val="001A6D3A"/>
    <w:rsid w:val="001A7021"/>
    <w:rsid w:val="001B357C"/>
    <w:rsid w:val="001B5873"/>
    <w:rsid w:val="001B5B1D"/>
    <w:rsid w:val="001B7182"/>
    <w:rsid w:val="001C13DF"/>
    <w:rsid w:val="001C1FF6"/>
    <w:rsid w:val="001C29F7"/>
    <w:rsid w:val="001C2ED1"/>
    <w:rsid w:val="001C7959"/>
    <w:rsid w:val="001D202E"/>
    <w:rsid w:val="001D31E3"/>
    <w:rsid w:val="001D3FB2"/>
    <w:rsid w:val="001D4A7C"/>
    <w:rsid w:val="001E0967"/>
    <w:rsid w:val="001E0F87"/>
    <w:rsid w:val="001E6958"/>
    <w:rsid w:val="001F0D46"/>
    <w:rsid w:val="001F20ED"/>
    <w:rsid w:val="001F21D1"/>
    <w:rsid w:val="001F26E3"/>
    <w:rsid w:val="001F2BEF"/>
    <w:rsid w:val="001F3242"/>
    <w:rsid w:val="001F6071"/>
    <w:rsid w:val="001F6217"/>
    <w:rsid w:val="001F668F"/>
    <w:rsid w:val="002000E7"/>
    <w:rsid w:val="002072A1"/>
    <w:rsid w:val="00210ECA"/>
    <w:rsid w:val="00212580"/>
    <w:rsid w:val="002135C6"/>
    <w:rsid w:val="00221333"/>
    <w:rsid w:val="00221EA6"/>
    <w:rsid w:val="002227F6"/>
    <w:rsid w:val="0022534D"/>
    <w:rsid w:val="002257EC"/>
    <w:rsid w:val="002263AD"/>
    <w:rsid w:val="0022794C"/>
    <w:rsid w:val="00230FFF"/>
    <w:rsid w:val="002341FB"/>
    <w:rsid w:val="002347F0"/>
    <w:rsid w:val="00236222"/>
    <w:rsid w:val="002410ED"/>
    <w:rsid w:val="0024129E"/>
    <w:rsid w:val="00243672"/>
    <w:rsid w:val="0024371D"/>
    <w:rsid w:val="00243C87"/>
    <w:rsid w:val="00244B0B"/>
    <w:rsid w:val="00245AF2"/>
    <w:rsid w:val="00246CC9"/>
    <w:rsid w:val="002470F1"/>
    <w:rsid w:val="00250206"/>
    <w:rsid w:val="00251095"/>
    <w:rsid w:val="002516C2"/>
    <w:rsid w:val="002517C9"/>
    <w:rsid w:val="002528FC"/>
    <w:rsid w:val="002531D5"/>
    <w:rsid w:val="00260B10"/>
    <w:rsid w:val="00261E70"/>
    <w:rsid w:val="00262C9E"/>
    <w:rsid w:val="002650F4"/>
    <w:rsid w:val="00271856"/>
    <w:rsid w:val="00272202"/>
    <w:rsid w:val="00274A72"/>
    <w:rsid w:val="0028302E"/>
    <w:rsid w:val="00283DC2"/>
    <w:rsid w:val="00283F27"/>
    <w:rsid w:val="00285CC5"/>
    <w:rsid w:val="00286D89"/>
    <w:rsid w:val="002911DB"/>
    <w:rsid w:val="0029200A"/>
    <w:rsid w:val="00292415"/>
    <w:rsid w:val="00295B71"/>
    <w:rsid w:val="002965DA"/>
    <w:rsid w:val="00297065"/>
    <w:rsid w:val="002A0E91"/>
    <w:rsid w:val="002A2629"/>
    <w:rsid w:val="002A2F57"/>
    <w:rsid w:val="002A49F9"/>
    <w:rsid w:val="002A4EA2"/>
    <w:rsid w:val="002A77AF"/>
    <w:rsid w:val="002A7AAB"/>
    <w:rsid w:val="002B0667"/>
    <w:rsid w:val="002B134C"/>
    <w:rsid w:val="002B2BFB"/>
    <w:rsid w:val="002B3DA1"/>
    <w:rsid w:val="002B717E"/>
    <w:rsid w:val="002C09AA"/>
    <w:rsid w:val="002C33B9"/>
    <w:rsid w:val="002C3DA6"/>
    <w:rsid w:val="002C633E"/>
    <w:rsid w:val="002C76F0"/>
    <w:rsid w:val="002D21D8"/>
    <w:rsid w:val="002D3533"/>
    <w:rsid w:val="002D39C9"/>
    <w:rsid w:val="002D57D9"/>
    <w:rsid w:val="002D60AE"/>
    <w:rsid w:val="002D677C"/>
    <w:rsid w:val="002E0594"/>
    <w:rsid w:val="002E2933"/>
    <w:rsid w:val="002E38AF"/>
    <w:rsid w:val="002E4A16"/>
    <w:rsid w:val="002E78AC"/>
    <w:rsid w:val="002F0B06"/>
    <w:rsid w:val="002F116F"/>
    <w:rsid w:val="002F256E"/>
    <w:rsid w:val="002F2640"/>
    <w:rsid w:val="00300218"/>
    <w:rsid w:val="0030021B"/>
    <w:rsid w:val="00302F08"/>
    <w:rsid w:val="00304411"/>
    <w:rsid w:val="00305277"/>
    <w:rsid w:val="00307F4F"/>
    <w:rsid w:val="00311D20"/>
    <w:rsid w:val="003131D5"/>
    <w:rsid w:val="00313BF5"/>
    <w:rsid w:val="003142D0"/>
    <w:rsid w:val="003148D2"/>
    <w:rsid w:val="003148D9"/>
    <w:rsid w:val="00314D7A"/>
    <w:rsid w:val="0031672F"/>
    <w:rsid w:val="00317D23"/>
    <w:rsid w:val="00320F83"/>
    <w:rsid w:val="0032109D"/>
    <w:rsid w:val="003217B9"/>
    <w:rsid w:val="0032180F"/>
    <w:rsid w:val="00321BAE"/>
    <w:rsid w:val="00324520"/>
    <w:rsid w:val="00327C84"/>
    <w:rsid w:val="00327D12"/>
    <w:rsid w:val="00327D6C"/>
    <w:rsid w:val="00330202"/>
    <w:rsid w:val="003325EC"/>
    <w:rsid w:val="00333A7E"/>
    <w:rsid w:val="00334BD4"/>
    <w:rsid w:val="0033677C"/>
    <w:rsid w:val="00337878"/>
    <w:rsid w:val="00341FED"/>
    <w:rsid w:val="0034335B"/>
    <w:rsid w:val="00343925"/>
    <w:rsid w:val="003452E9"/>
    <w:rsid w:val="0034618D"/>
    <w:rsid w:val="003506CE"/>
    <w:rsid w:val="00350BB0"/>
    <w:rsid w:val="00351020"/>
    <w:rsid w:val="00354A6A"/>
    <w:rsid w:val="003560CF"/>
    <w:rsid w:val="0035694D"/>
    <w:rsid w:val="00357F01"/>
    <w:rsid w:val="0036099C"/>
    <w:rsid w:val="00361A41"/>
    <w:rsid w:val="00362F4B"/>
    <w:rsid w:val="00366F8F"/>
    <w:rsid w:val="00367EC5"/>
    <w:rsid w:val="00367FEC"/>
    <w:rsid w:val="003700A6"/>
    <w:rsid w:val="00372CDD"/>
    <w:rsid w:val="0037371C"/>
    <w:rsid w:val="00374096"/>
    <w:rsid w:val="00374EA4"/>
    <w:rsid w:val="00375620"/>
    <w:rsid w:val="0039054E"/>
    <w:rsid w:val="00391E1C"/>
    <w:rsid w:val="00397E06"/>
    <w:rsid w:val="003A0A88"/>
    <w:rsid w:val="003A22C2"/>
    <w:rsid w:val="003A295D"/>
    <w:rsid w:val="003A4915"/>
    <w:rsid w:val="003A4E9E"/>
    <w:rsid w:val="003A5B04"/>
    <w:rsid w:val="003A6A4A"/>
    <w:rsid w:val="003A7649"/>
    <w:rsid w:val="003A7F7A"/>
    <w:rsid w:val="003B2BC7"/>
    <w:rsid w:val="003B459D"/>
    <w:rsid w:val="003B64A5"/>
    <w:rsid w:val="003C007E"/>
    <w:rsid w:val="003C0E21"/>
    <w:rsid w:val="003C1647"/>
    <w:rsid w:val="003C2723"/>
    <w:rsid w:val="003C2A5D"/>
    <w:rsid w:val="003C365D"/>
    <w:rsid w:val="003C3866"/>
    <w:rsid w:val="003C58DA"/>
    <w:rsid w:val="003C6195"/>
    <w:rsid w:val="003C76B5"/>
    <w:rsid w:val="003D0F13"/>
    <w:rsid w:val="003D10CB"/>
    <w:rsid w:val="003D1FFD"/>
    <w:rsid w:val="003D3438"/>
    <w:rsid w:val="003D3CF0"/>
    <w:rsid w:val="003D7988"/>
    <w:rsid w:val="003E1D24"/>
    <w:rsid w:val="003E2333"/>
    <w:rsid w:val="003E2F75"/>
    <w:rsid w:val="003E39E0"/>
    <w:rsid w:val="003E5577"/>
    <w:rsid w:val="003E67D3"/>
    <w:rsid w:val="003F28B4"/>
    <w:rsid w:val="003F31DB"/>
    <w:rsid w:val="003F47A0"/>
    <w:rsid w:val="003F66CF"/>
    <w:rsid w:val="003F7187"/>
    <w:rsid w:val="00400393"/>
    <w:rsid w:val="004016A0"/>
    <w:rsid w:val="00401AE1"/>
    <w:rsid w:val="004036B5"/>
    <w:rsid w:val="004059E9"/>
    <w:rsid w:val="0040687B"/>
    <w:rsid w:val="004072FA"/>
    <w:rsid w:val="00410AA5"/>
    <w:rsid w:val="00410E4F"/>
    <w:rsid w:val="004118FC"/>
    <w:rsid w:val="00414EDC"/>
    <w:rsid w:val="0041725D"/>
    <w:rsid w:val="004174FB"/>
    <w:rsid w:val="00423B86"/>
    <w:rsid w:val="0042408A"/>
    <w:rsid w:val="00424C04"/>
    <w:rsid w:val="0042588E"/>
    <w:rsid w:val="0042719A"/>
    <w:rsid w:val="00427279"/>
    <w:rsid w:val="00430C1C"/>
    <w:rsid w:val="00430D74"/>
    <w:rsid w:val="00432484"/>
    <w:rsid w:val="004358AA"/>
    <w:rsid w:val="00437A15"/>
    <w:rsid w:val="00441DAA"/>
    <w:rsid w:val="00442587"/>
    <w:rsid w:val="00445830"/>
    <w:rsid w:val="0045141E"/>
    <w:rsid w:val="00452E17"/>
    <w:rsid w:val="00455E1A"/>
    <w:rsid w:val="00456E02"/>
    <w:rsid w:val="004571F2"/>
    <w:rsid w:val="00465363"/>
    <w:rsid w:val="00470772"/>
    <w:rsid w:val="0047113F"/>
    <w:rsid w:val="00472DCC"/>
    <w:rsid w:val="00476716"/>
    <w:rsid w:val="00476AE8"/>
    <w:rsid w:val="00482793"/>
    <w:rsid w:val="00484B6E"/>
    <w:rsid w:val="00484ECA"/>
    <w:rsid w:val="00485503"/>
    <w:rsid w:val="0048609C"/>
    <w:rsid w:val="00491549"/>
    <w:rsid w:val="00491550"/>
    <w:rsid w:val="00491905"/>
    <w:rsid w:val="00492304"/>
    <w:rsid w:val="0049577B"/>
    <w:rsid w:val="004965FD"/>
    <w:rsid w:val="004A0E85"/>
    <w:rsid w:val="004A2294"/>
    <w:rsid w:val="004A23A1"/>
    <w:rsid w:val="004A49A2"/>
    <w:rsid w:val="004A6B39"/>
    <w:rsid w:val="004B01E5"/>
    <w:rsid w:val="004B1234"/>
    <w:rsid w:val="004B1798"/>
    <w:rsid w:val="004B37AD"/>
    <w:rsid w:val="004B44B1"/>
    <w:rsid w:val="004B4D2E"/>
    <w:rsid w:val="004B59F0"/>
    <w:rsid w:val="004B7772"/>
    <w:rsid w:val="004C4986"/>
    <w:rsid w:val="004D14D1"/>
    <w:rsid w:val="004D3F60"/>
    <w:rsid w:val="004D48FB"/>
    <w:rsid w:val="004D4A7A"/>
    <w:rsid w:val="004D57A5"/>
    <w:rsid w:val="004E244B"/>
    <w:rsid w:val="004E5C96"/>
    <w:rsid w:val="004E60DA"/>
    <w:rsid w:val="004E6F72"/>
    <w:rsid w:val="004F0FD3"/>
    <w:rsid w:val="004F1B65"/>
    <w:rsid w:val="004F6CB3"/>
    <w:rsid w:val="004F6D58"/>
    <w:rsid w:val="004F6E80"/>
    <w:rsid w:val="00502BD1"/>
    <w:rsid w:val="00503AA3"/>
    <w:rsid w:val="00506C29"/>
    <w:rsid w:val="00507151"/>
    <w:rsid w:val="005074E5"/>
    <w:rsid w:val="00511BC3"/>
    <w:rsid w:val="0051200E"/>
    <w:rsid w:val="00513C40"/>
    <w:rsid w:val="0051594F"/>
    <w:rsid w:val="005168A0"/>
    <w:rsid w:val="00517878"/>
    <w:rsid w:val="00521D19"/>
    <w:rsid w:val="00522469"/>
    <w:rsid w:val="00525070"/>
    <w:rsid w:val="005260E2"/>
    <w:rsid w:val="00526A65"/>
    <w:rsid w:val="00531159"/>
    <w:rsid w:val="00532787"/>
    <w:rsid w:val="00534CE4"/>
    <w:rsid w:val="00535961"/>
    <w:rsid w:val="0053660A"/>
    <w:rsid w:val="00536AD5"/>
    <w:rsid w:val="00536BF6"/>
    <w:rsid w:val="00536FF1"/>
    <w:rsid w:val="00543058"/>
    <w:rsid w:val="005460CB"/>
    <w:rsid w:val="00550B5E"/>
    <w:rsid w:val="00552B79"/>
    <w:rsid w:val="00557310"/>
    <w:rsid w:val="00560A09"/>
    <w:rsid w:val="005644A1"/>
    <w:rsid w:val="005650B0"/>
    <w:rsid w:val="0056516F"/>
    <w:rsid w:val="005665AE"/>
    <w:rsid w:val="005705A5"/>
    <w:rsid w:val="005706CD"/>
    <w:rsid w:val="00574F10"/>
    <w:rsid w:val="00576C16"/>
    <w:rsid w:val="0058082E"/>
    <w:rsid w:val="00581DB3"/>
    <w:rsid w:val="00582526"/>
    <w:rsid w:val="00585852"/>
    <w:rsid w:val="0059126D"/>
    <w:rsid w:val="00594ED0"/>
    <w:rsid w:val="005A0702"/>
    <w:rsid w:val="005A105F"/>
    <w:rsid w:val="005A2A73"/>
    <w:rsid w:val="005A3942"/>
    <w:rsid w:val="005A420A"/>
    <w:rsid w:val="005A5C81"/>
    <w:rsid w:val="005B0A46"/>
    <w:rsid w:val="005B2242"/>
    <w:rsid w:val="005B3565"/>
    <w:rsid w:val="005B542B"/>
    <w:rsid w:val="005B7543"/>
    <w:rsid w:val="005C0D7F"/>
    <w:rsid w:val="005C393C"/>
    <w:rsid w:val="005C4420"/>
    <w:rsid w:val="005C6E49"/>
    <w:rsid w:val="005C71E8"/>
    <w:rsid w:val="005D1F69"/>
    <w:rsid w:val="005D1FEE"/>
    <w:rsid w:val="005D2FE4"/>
    <w:rsid w:val="005D4741"/>
    <w:rsid w:val="005D4E60"/>
    <w:rsid w:val="005D4EFB"/>
    <w:rsid w:val="005E0334"/>
    <w:rsid w:val="005E0B34"/>
    <w:rsid w:val="005E1F13"/>
    <w:rsid w:val="005E2E11"/>
    <w:rsid w:val="005E4EBF"/>
    <w:rsid w:val="005E5085"/>
    <w:rsid w:val="005E6BC8"/>
    <w:rsid w:val="005F58E6"/>
    <w:rsid w:val="00602DCB"/>
    <w:rsid w:val="00605AE7"/>
    <w:rsid w:val="00607AEC"/>
    <w:rsid w:val="00610CAD"/>
    <w:rsid w:val="00611883"/>
    <w:rsid w:val="00611DFA"/>
    <w:rsid w:val="006128F2"/>
    <w:rsid w:val="00612D1E"/>
    <w:rsid w:val="00614518"/>
    <w:rsid w:val="00616319"/>
    <w:rsid w:val="00622595"/>
    <w:rsid w:val="00625B98"/>
    <w:rsid w:val="006279E3"/>
    <w:rsid w:val="00630C26"/>
    <w:rsid w:val="00632BB7"/>
    <w:rsid w:val="00634052"/>
    <w:rsid w:val="0063524A"/>
    <w:rsid w:val="006405AC"/>
    <w:rsid w:val="00640D55"/>
    <w:rsid w:val="006418CC"/>
    <w:rsid w:val="00641983"/>
    <w:rsid w:val="00643D7E"/>
    <w:rsid w:val="00646458"/>
    <w:rsid w:val="00646597"/>
    <w:rsid w:val="006468B9"/>
    <w:rsid w:val="00651EC4"/>
    <w:rsid w:val="006525AD"/>
    <w:rsid w:val="006538B1"/>
    <w:rsid w:val="00653B99"/>
    <w:rsid w:val="00655A4B"/>
    <w:rsid w:val="00656D7D"/>
    <w:rsid w:val="00657201"/>
    <w:rsid w:val="00657293"/>
    <w:rsid w:val="006576AA"/>
    <w:rsid w:val="0066392D"/>
    <w:rsid w:val="00666420"/>
    <w:rsid w:val="00674A4F"/>
    <w:rsid w:val="006759F8"/>
    <w:rsid w:val="00681C81"/>
    <w:rsid w:val="00682BE1"/>
    <w:rsid w:val="006856BE"/>
    <w:rsid w:val="00687C84"/>
    <w:rsid w:val="00687E17"/>
    <w:rsid w:val="00691224"/>
    <w:rsid w:val="006913D0"/>
    <w:rsid w:val="006930D8"/>
    <w:rsid w:val="0069423D"/>
    <w:rsid w:val="00694612"/>
    <w:rsid w:val="006A10A1"/>
    <w:rsid w:val="006A1BFC"/>
    <w:rsid w:val="006A43C9"/>
    <w:rsid w:val="006A4488"/>
    <w:rsid w:val="006B2311"/>
    <w:rsid w:val="006B240B"/>
    <w:rsid w:val="006B24EF"/>
    <w:rsid w:val="006B264D"/>
    <w:rsid w:val="006B4D39"/>
    <w:rsid w:val="006B51F6"/>
    <w:rsid w:val="006C1DAE"/>
    <w:rsid w:val="006C2C3E"/>
    <w:rsid w:val="006C33B9"/>
    <w:rsid w:val="006C4520"/>
    <w:rsid w:val="006C4F81"/>
    <w:rsid w:val="006C623E"/>
    <w:rsid w:val="006C73F7"/>
    <w:rsid w:val="006D4741"/>
    <w:rsid w:val="006D6F72"/>
    <w:rsid w:val="006E0D51"/>
    <w:rsid w:val="006E37C5"/>
    <w:rsid w:val="006E49E9"/>
    <w:rsid w:val="006E704A"/>
    <w:rsid w:val="006F0287"/>
    <w:rsid w:val="006F23A9"/>
    <w:rsid w:val="006F2D88"/>
    <w:rsid w:val="006F341B"/>
    <w:rsid w:val="006F3F66"/>
    <w:rsid w:val="006F41DC"/>
    <w:rsid w:val="00700E1C"/>
    <w:rsid w:val="00701968"/>
    <w:rsid w:val="00705760"/>
    <w:rsid w:val="00706F87"/>
    <w:rsid w:val="007112F1"/>
    <w:rsid w:val="00711804"/>
    <w:rsid w:val="0071273B"/>
    <w:rsid w:val="0072324F"/>
    <w:rsid w:val="00723652"/>
    <w:rsid w:val="0072552B"/>
    <w:rsid w:val="00726467"/>
    <w:rsid w:val="00726635"/>
    <w:rsid w:val="00733A3F"/>
    <w:rsid w:val="00734EB4"/>
    <w:rsid w:val="00735BD3"/>
    <w:rsid w:val="007366EA"/>
    <w:rsid w:val="0073686C"/>
    <w:rsid w:val="007401BD"/>
    <w:rsid w:val="00740B41"/>
    <w:rsid w:val="00742EA4"/>
    <w:rsid w:val="00743069"/>
    <w:rsid w:val="007439F9"/>
    <w:rsid w:val="00743CFB"/>
    <w:rsid w:val="007516C5"/>
    <w:rsid w:val="00751B67"/>
    <w:rsid w:val="007526B0"/>
    <w:rsid w:val="00754146"/>
    <w:rsid w:val="0075446C"/>
    <w:rsid w:val="00754942"/>
    <w:rsid w:val="00754974"/>
    <w:rsid w:val="00755F72"/>
    <w:rsid w:val="00756648"/>
    <w:rsid w:val="00760716"/>
    <w:rsid w:val="00760A0B"/>
    <w:rsid w:val="00762986"/>
    <w:rsid w:val="00764582"/>
    <w:rsid w:val="00765E1E"/>
    <w:rsid w:val="007673F6"/>
    <w:rsid w:val="00771795"/>
    <w:rsid w:val="00772871"/>
    <w:rsid w:val="00772EE8"/>
    <w:rsid w:val="00773709"/>
    <w:rsid w:val="00774543"/>
    <w:rsid w:val="00775E9A"/>
    <w:rsid w:val="0077765E"/>
    <w:rsid w:val="00781B64"/>
    <w:rsid w:val="007827B9"/>
    <w:rsid w:val="007833E0"/>
    <w:rsid w:val="007835E2"/>
    <w:rsid w:val="00784690"/>
    <w:rsid w:val="007856AF"/>
    <w:rsid w:val="0078633F"/>
    <w:rsid w:val="0078656F"/>
    <w:rsid w:val="00787EE3"/>
    <w:rsid w:val="00791D93"/>
    <w:rsid w:val="0079385B"/>
    <w:rsid w:val="00794225"/>
    <w:rsid w:val="00794D52"/>
    <w:rsid w:val="00796EEA"/>
    <w:rsid w:val="007A04B1"/>
    <w:rsid w:val="007A06FD"/>
    <w:rsid w:val="007A6895"/>
    <w:rsid w:val="007A6B39"/>
    <w:rsid w:val="007B318A"/>
    <w:rsid w:val="007B3E6B"/>
    <w:rsid w:val="007B4AF6"/>
    <w:rsid w:val="007C01E9"/>
    <w:rsid w:val="007C1DEA"/>
    <w:rsid w:val="007D25C4"/>
    <w:rsid w:val="007D3000"/>
    <w:rsid w:val="007D386C"/>
    <w:rsid w:val="007D3ACB"/>
    <w:rsid w:val="007D56DD"/>
    <w:rsid w:val="007D5C86"/>
    <w:rsid w:val="007E0139"/>
    <w:rsid w:val="007E27A7"/>
    <w:rsid w:val="007E5B94"/>
    <w:rsid w:val="007E69C2"/>
    <w:rsid w:val="007F1C46"/>
    <w:rsid w:val="007F235A"/>
    <w:rsid w:val="007F3C40"/>
    <w:rsid w:val="007F49BC"/>
    <w:rsid w:val="007F59E7"/>
    <w:rsid w:val="007F6B9D"/>
    <w:rsid w:val="00803F87"/>
    <w:rsid w:val="00807453"/>
    <w:rsid w:val="00807E85"/>
    <w:rsid w:val="00807FE2"/>
    <w:rsid w:val="00810A54"/>
    <w:rsid w:val="00815250"/>
    <w:rsid w:val="0082091C"/>
    <w:rsid w:val="00820DF5"/>
    <w:rsid w:val="008247D2"/>
    <w:rsid w:val="00827F6E"/>
    <w:rsid w:val="0083156E"/>
    <w:rsid w:val="0083310F"/>
    <w:rsid w:val="00833118"/>
    <w:rsid w:val="00834F58"/>
    <w:rsid w:val="00835311"/>
    <w:rsid w:val="008405A6"/>
    <w:rsid w:val="0084276C"/>
    <w:rsid w:val="00843181"/>
    <w:rsid w:val="00846CAC"/>
    <w:rsid w:val="0085142F"/>
    <w:rsid w:val="008535CD"/>
    <w:rsid w:val="00855049"/>
    <w:rsid w:val="00857FD9"/>
    <w:rsid w:val="008638B5"/>
    <w:rsid w:val="00863BC3"/>
    <w:rsid w:val="008640EE"/>
    <w:rsid w:val="00864EF1"/>
    <w:rsid w:val="00866977"/>
    <w:rsid w:val="00867307"/>
    <w:rsid w:val="00867A20"/>
    <w:rsid w:val="00870986"/>
    <w:rsid w:val="008839A9"/>
    <w:rsid w:val="0088650B"/>
    <w:rsid w:val="00887018"/>
    <w:rsid w:val="008903EC"/>
    <w:rsid w:val="008907EC"/>
    <w:rsid w:val="00890DED"/>
    <w:rsid w:val="00891CFA"/>
    <w:rsid w:val="00892033"/>
    <w:rsid w:val="00892D4B"/>
    <w:rsid w:val="00894D8E"/>
    <w:rsid w:val="008974F8"/>
    <w:rsid w:val="008A05E6"/>
    <w:rsid w:val="008A1791"/>
    <w:rsid w:val="008A3B8E"/>
    <w:rsid w:val="008A6670"/>
    <w:rsid w:val="008A6F6B"/>
    <w:rsid w:val="008A7E79"/>
    <w:rsid w:val="008B0C80"/>
    <w:rsid w:val="008B12C6"/>
    <w:rsid w:val="008B242E"/>
    <w:rsid w:val="008B50C8"/>
    <w:rsid w:val="008B5132"/>
    <w:rsid w:val="008B59B3"/>
    <w:rsid w:val="008B62F8"/>
    <w:rsid w:val="008B766D"/>
    <w:rsid w:val="008B78DD"/>
    <w:rsid w:val="008C1F68"/>
    <w:rsid w:val="008C5FF7"/>
    <w:rsid w:val="008D2CDF"/>
    <w:rsid w:val="008D43E5"/>
    <w:rsid w:val="008E1DB7"/>
    <w:rsid w:val="008E5C20"/>
    <w:rsid w:val="008E6B6E"/>
    <w:rsid w:val="008E7063"/>
    <w:rsid w:val="008F01D4"/>
    <w:rsid w:val="008F04E5"/>
    <w:rsid w:val="008F5559"/>
    <w:rsid w:val="008F61CD"/>
    <w:rsid w:val="00900CA0"/>
    <w:rsid w:val="009041F5"/>
    <w:rsid w:val="00912F79"/>
    <w:rsid w:val="00913EF3"/>
    <w:rsid w:val="009145FC"/>
    <w:rsid w:val="00915980"/>
    <w:rsid w:val="00917E9A"/>
    <w:rsid w:val="0092392E"/>
    <w:rsid w:val="00923E87"/>
    <w:rsid w:val="00924FBA"/>
    <w:rsid w:val="0092665E"/>
    <w:rsid w:val="0093076B"/>
    <w:rsid w:val="00933176"/>
    <w:rsid w:val="0093344F"/>
    <w:rsid w:val="00933A28"/>
    <w:rsid w:val="00933E5C"/>
    <w:rsid w:val="00934DA0"/>
    <w:rsid w:val="00934F08"/>
    <w:rsid w:val="00940982"/>
    <w:rsid w:val="00943828"/>
    <w:rsid w:val="00943B66"/>
    <w:rsid w:val="00943D87"/>
    <w:rsid w:val="00950A4C"/>
    <w:rsid w:val="009527A3"/>
    <w:rsid w:val="00952B00"/>
    <w:rsid w:val="00952F92"/>
    <w:rsid w:val="0095328F"/>
    <w:rsid w:val="00954CFA"/>
    <w:rsid w:val="00960428"/>
    <w:rsid w:val="00962198"/>
    <w:rsid w:val="009626E6"/>
    <w:rsid w:val="00965D9A"/>
    <w:rsid w:val="00966307"/>
    <w:rsid w:val="00966E7E"/>
    <w:rsid w:val="00967538"/>
    <w:rsid w:val="00967E05"/>
    <w:rsid w:val="00972219"/>
    <w:rsid w:val="00972B0D"/>
    <w:rsid w:val="009734E9"/>
    <w:rsid w:val="0097453E"/>
    <w:rsid w:val="009802A2"/>
    <w:rsid w:val="00980765"/>
    <w:rsid w:val="009843E4"/>
    <w:rsid w:val="00984F9F"/>
    <w:rsid w:val="009852CC"/>
    <w:rsid w:val="009853E3"/>
    <w:rsid w:val="00986629"/>
    <w:rsid w:val="00986A5B"/>
    <w:rsid w:val="00986D93"/>
    <w:rsid w:val="009906AF"/>
    <w:rsid w:val="00992107"/>
    <w:rsid w:val="00992F8D"/>
    <w:rsid w:val="00993164"/>
    <w:rsid w:val="0099323C"/>
    <w:rsid w:val="009A0773"/>
    <w:rsid w:val="009A175F"/>
    <w:rsid w:val="009A36A7"/>
    <w:rsid w:val="009B0124"/>
    <w:rsid w:val="009B334C"/>
    <w:rsid w:val="009B3573"/>
    <w:rsid w:val="009B3BCA"/>
    <w:rsid w:val="009B5F99"/>
    <w:rsid w:val="009B7D11"/>
    <w:rsid w:val="009C04DF"/>
    <w:rsid w:val="009C04FB"/>
    <w:rsid w:val="009C1EDD"/>
    <w:rsid w:val="009C2A38"/>
    <w:rsid w:val="009C3377"/>
    <w:rsid w:val="009C362E"/>
    <w:rsid w:val="009C434A"/>
    <w:rsid w:val="009C5C96"/>
    <w:rsid w:val="009D04AB"/>
    <w:rsid w:val="009D10E1"/>
    <w:rsid w:val="009D1FF2"/>
    <w:rsid w:val="009D2044"/>
    <w:rsid w:val="009D2285"/>
    <w:rsid w:val="009D3AFE"/>
    <w:rsid w:val="009D4A46"/>
    <w:rsid w:val="009D5CA4"/>
    <w:rsid w:val="009E252C"/>
    <w:rsid w:val="009E39A4"/>
    <w:rsid w:val="009E4B42"/>
    <w:rsid w:val="009E57E2"/>
    <w:rsid w:val="009F0855"/>
    <w:rsid w:val="00A024F0"/>
    <w:rsid w:val="00A039DD"/>
    <w:rsid w:val="00A044D9"/>
    <w:rsid w:val="00A04996"/>
    <w:rsid w:val="00A04E4C"/>
    <w:rsid w:val="00A055A2"/>
    <w:rsid w:val="00A0689B"/>
    <w:rsid w:val="00A13AD0"/>
    <w:rsid w:val="00A212DF"/>
    <w:rsid w:val="00A21C2A"/>
    <w:rsid w:val="00A24285"/>
    <w:rsid w:val="00A253A1"/>
    <w:rsid w:val="00A33582"/>
    <w:rsid w:val="00A33699"/>
    <w:rsid w:val="00A338C4"/>
    <w:rsid w:val="00A3444D"/>
    <w:rsid w:val="00A35BDC"/>
    <w:rsid w:val="00A36AB8"/>
    <w:rsid w:val="00A40F2E"/>
    <w:rsid w:val="00A41065"/>
    <w:rsid w:val="00A44F2E"/>
    <w:rsid w:val="00A44F5C"/>
    <w:rsid w:val="00A4564A"/>
    <w:rsid w:val="00A4626C"/>
    <w:rsid w:val="00A562C0"/>
    <w:rsid w:val="00A609CE"/>
    <w:rsid w:val="00A61E42"/>
    <w:rsid w:val="00A708F9"/>
    <w:rsid w:val="00A747BA"/>
    <w:rsid w:val="00A750B6"/>
    <w:rsid w:val="00A76E19"/>
    <w:rsid w:val="00A80463"/>
    <w:rsid w:val="00A828DA"/>
    <w:rsid w:val="00A84953"/>
    <w:rsid w:val="00A90698"/>
    <w:rsid w:val="00A924F0"/>
    <w:rsid w:val="00A93193"/>
    <w:rsid w:val="00A9588B"/>
    <w:rsid w:val="00A95C37"/>
    <w:rsid w:val="00A96DDD"/>
    <w:rsid w:val="00AA022F"/>
    <w:rsid w:val="00AA08B8"/>
    <w:rsid w:val="00AA13D8"/>
    <w:rsid w:val="00AA5AAF"/>
    <w:rsid w:val="00AA5D62"/>
    <w:rsid w:val="00AA67EF"/>
    <w:rsid w:val="00AB0D5C"/>
    <w:rsid w:val="00AB21DE"/>
    <w:rsid w:val="00AB2795"/>
    <w:rsid w:val="00AB27ED"/>
    <w:rsid w:val="00AB3043"/>
    <w:rsid w:val="00AB572B"/>
    <w:rsid w:val="00AB582D"/>
    <w:rsid w:val="00AB6D41"/>
    <w:rsid w:val="00AB7C54"/>
    <w:rsid w:val="00AC0192"/>
    <w:rsid w:val="00AC1C27"/>
    <w:rsid w:val="00AC2025"/>
    <w:rsid w:val="00AC33E8"/>
    <w:rsid w:val="00AC3593"/>
    <w:rsid w:val="00AC4364"/>
    <w:rsid w:val="00AC6E0A"/>
    <w:rsid w:val="00AD0C5E"/>
    <w:rsid w:val="00AD1019"/>
    <w:rsid w:val="00AD4702"/>
    <w:rsid w:val="00AD529C"/>
    <w:rsid w:val="00AD580B"/>
    <w:rsid w:val="00AD7F56"/>
    <w:rsid w:val="00AE1858"/>
    <w:rsid w:val="00AE20CE"/>
    <w:rsid w:val="00AE2C55"/>
    <w:rsid w:val="00AE3536"/>
    <w:rsid w:val="00AE4C19"/>
    <w:rsid w:val="00AE64DC"/>
    <w:rsid w:val="00AF2213"/>
    <w:rsid w:val="00AF2297"/>
    <w:rsid w:val="00AF4565"/>
    <w:rsid w:val="00AF4EF5"/>
    <w:rsid w:val="00AF5443"/>
    <w:rsid w:val="00AF559D"/>
    <w:rsid w:val="00AF64B5"/>
    <w:rsid w:val="00AF7F03"/>
    <w:rsid w:val="00B00651"/>
    <w:rsid w:val="00B00E4F"/>
    <w:rsid w:val="00B017A2"/>
    <w:rsid w:val="00B04F63"/>
    <w:rsid w:val="00B05D2B"/>
    <w:rsid w:val="00B07308"/>
    <w:rsid w:val="00B10A39"/>
    <w:rsid w:val="00B11138"/>
    <w:rsid w:val="00B12B68"/>
    <w:rsid w:val="00B13408"/>
    <w:rsid w:val="00B13D02"/>
    <w:rsid w:val="00B16D82"/>
    <w:rsid w:val="00B17809"/>
    <w:rsid w:val="00B2291D"/>
    <w:rsid w:val="00B23747"/>
    <w:rsid w:val="00B238C5"/>
    <w:rsid w:val="00B25FB0"/>
    <w:rsid w:val="00B267F8"/>
    <w:rsid w:val="00B27B42"/>
    <w:rsid w:val="00B3224A"/>
    <w:rsid w:val="00B32758"/>
    <w:rsid w:val="00B342C1"/>
    <w:rsid w:val="00B35A93"/>
    <w:rsid w:val="00B35CE2"/>
    <w:rsid w:val="00B36393"/>
    <w:rsid w:val="00B3755A"/>
    <w:rsid w:val="00B40E81"/>
    <w:rsid w:val="00B41403"/>
    <w:rsid w:val="00B43394"/>
    <w:rsid w:val="00B4361D"/>
    <w:rsid w:val="00B44FBD"/>
    <w:rsid w:val="00B50747"/>
    <w:rsid w:val="00B5538E"/>
    <w:rsid w:val="00B5553E"/>
    <w:rsid w:val="00B566AC"/>
    <w:rsid w:val="00B614E7"/>
    <w:rsid w:val="00B63025"/>
    <w:rsid w:val="00B64ED8"/>
    <w:rsid w:val="00B72898"/>
    <w:rsid w:val="00B77CFE"/>
    <w:rsid w:val="00B8048A"/>
    <w:rsid w:val="00B83126"/>
    <w:rsid w:val="00B83BC9"/>
    <w:rsid w:val="00B85565"/>
    <w:rsid w:val="00B87CC0"/>
    <w:rsid w:val="00B92C8B"/>
    <w:rsid w:val="00B9386D"/>
    <w:rsid w:val="00B9483B"/>
    <w:rsid w:val="00B95B17"/>
    <w:rsid w:val="00B968A2"/>
    <w:rsid w:val="00BA0052"/>
    <w:rsid w:val="00BA12E9"/>
    <w:rsid w:val="00BA1E71"/>
    <w:rsid w:val="00BA3C00"/>
    <w:rsid w:val="00BA534E"/>
    <w:rsid w:val="00BA5712"/>
    <w:rsid w:val="00BA6951"/>
    <w:rsid w:val="00BA7789"/>
    <w:rsid w:val="00BB1B1C"/>
    <w:rsid w:val="00BB26E5"/>
    <w:rsid w:val="00BB74BE"/>
    <w:rsid w:val="00BC3666"/>
    <w:rsid w:val="00BC4FAB"/>
    <w:rsid w:val="00BC4FBC"/>
    <w:rsid w:val="00BC7299"/>
    <w:rsid w:val="00BC7367"/>
    <w:rsid w:val="00BD1221"/>
    <w:rsid w:val="00BD2414"/>
    <w:rsid w:val="00BD2A4E"/>
    <w:rsid w:val="00BD5C61"/>
    <w:rsid w:val="00BD68A1"/>
    <w:rsid w:val="00BE0660"/>
    <w:rsid w:val="00BE0A16"/>
    <w:rsid w:val="00BE14C6"/>
    <w:rsid w:val="00BE38C4"/>
    <w:rsid w:val="00BE3CB1"/>
    <w:rsid w:val="00BE4329"/>
    <w:rsid w:val="00BE5277"/>
    <w:rsid w:val="00BF00BD"/>
    <w:rsid w:val="00BF232D"/>
    <w:rsid w:val="00BF5ABA"/>
    <w:rsid w:val="00BF5D7F"/>
    <w:rsid w:val="00BF7259"/>
    <w:rsid w:val="00C001FF"/>
    <w:rsid w:val="00C00263"/>
    <w:rsid w:val="00C009CF"/>
    <w:rsid w:val="00C07B91"/>
    <w:rsid w:val="00C10129"/>
    <w:rsid w:val="00C11FDD"/>
    <w:rsid w:val="00C161B5"/>
    <w:rsid w:val="00C16D44"/>
    <w:rsid w:val="00C23369"/>
    <w:rsid w:val="00C24C84"/>
    <w:rsid w:val="00C26FA0"/>
    <w:rsid w:val="00C2714B"/>
    <w:rsid w:val="00C27EC9"/>
    <w:rsid w:val="00C30886"/>
    <w:rsid w:val="00C32440"/>
    <w:rsid w:val="00C3244F"/>
    <w:rsid w:val="00C3248A"/>
    <w:rsid w:val="00C32F8F"/>
    <w:rsid w:val="00C3303B"/>
    <w:rsid w:val="00C355FC"/>
    <w:rsid w:val="00C36EAD"/>
    <w:rsid w:val="00C37527"/>
    <w:rsid w:val="00C44BE2"/>
    <w:rsid w:val="00C4643D"/>
    <w:rsid w:val="00C51399"/>
    <w:rsid w:val="00C51BE1"/>
    <w:rsid w:val="00C52436"/>
    <w:rsid w:val="00C52F31"/>
    <w:rsid w:val="00C55A82"/>
    <w:rsid w:val="00C561E9"/>
    <w:rsid w:val="00C610C8"/>
    <w:rsid w:val="00C6196A"/>
    <w:rsid w:val="00C62161"/>
    <w:rsid w:val="00C643B5"/>
    <w:rsid w:val="00C6467C"/>
    <w:rsid w:val="00C656B0"/>
    <w:rsid w:val="00C721A5"/>
    <w:rsid w:val="00C72371"/>
    <w:rsid w:val="00C72C9D"/>
    <w:rsid w:val="00C7423C"/>
    <w:rsid w:val="00C751F6"/>
    <w:rsid w:val="00C76598"/>
    <w:rsid w:val="00C81081"/>
    <w:rsid w:val="00C82C1A"/>
    <w:rsid w:val="00C8407F"/>
    <w:rsid w:val="00C8428E"/>
    <w:rsid w:val="00C85324"/>
    <w:rsid w:val="00C9015B"/>
    <w:rsid w:val="00C91A5F"/>
    <w:rsid w:val="00C937D6"/>
    <w:rsid w:val="00C95D66"/>
    <w:rsid w:val="00C9639F"/>
    <w:rsid w:val="00CA2DAF"/>
    <w:rsid w:val="00CA2F84"/>
    <w:rsid w:val="00CA4CE5"/>
    <w:rsid w:val="00CA562A"/>
    <w:rsid w:val="00CA6F55"/>
    <w:rsid w:val="00CA7002"/>
    <w:rsid w:val="00CA7200"/>
    <w:rsid w:val="00CB01EC"/>
    <w:rsid w:val="00CB5587"/>
    <w:rsid w:val="00CB59A2"/>
    <w:rsid w:val="00CC0BE3"/>
    <w:rsid w:val="00CC17B1"/>
    <w:rsid w:val="00CC621C"/>
    <w:rsid w:val="00CC791B"/>
    <w:rsid w:val="00CD280E"/>
    <w:rsid w:val="00CD4275"/>
    <w:rsid w:val="00CE39FA"/>
    <w:rsid w:val="00CE3A7D"/>
    <w:rsid w:val="00CF05B8"/>
    <w:rsid w:val="00CF3D0C"/>
    <w:rsid w:val="00CF51CB"/>
    <w:rsid w:val="00D0138A"/>
    <w:rsid w:val="00D06836"/>
    <w:rsid w:val="00D102C0"/>
    <w:rsid w:val="00D129F6"/>
    <w:rsid w:val="00D14DF6"/>
    <w:rsid w:val="00D17555"/>
    <w:rsid w:val="00D2105E"/>
    <w:rsid w:val="00D22B78"/>
    <w:rsid w:val="00D248ED"/>
    <w:rsid w:val="00D24977"/>
    <w:rsid w:val="00D24DE7"/>
    <w:rsid w:val="00D274D5"/>
    <w:rsid w:val="00D30F14"/>
    <w:rsid w:val="00D33BE4"/>
    <w:rsid w:val="00D378E3"/>
    <w:rsid w:val="00D37F01"/>
    <w:rsid w:val="00D43481"/>
    <w:rsid w:val="00D47A89"/>
    <w:rsid w:val="00D503B1"/>
    <w:rsid w:val="00D53B9D"/>
    <w:rsid w:val="00D5485D"/>
    <w:rsid w:val="00D550C0"/>
    <w:rsid w:val="00D555E9"/>
    <w:rsid w:val="00D55EB5"/>
    <w:rsid w:val="00D56372"/>
    <w:rsid w:val="00D573FC"/>
    <w:rsid w:val="00D60399"/>
    <w:rsid w:val="00D61F0B"/>
    <w:rsid w:val="00D641BE"/>
    <w:rsid w:val="00D649F3"/>
    <w:rsid w:val="00D64D2F"/>
    <w:rsid w:val="00D65B4B"/>
    <w:rsid w:val="00D66E0B"/>
    <w:rsid w:val="00D724E1"/>
    <w:rsid w:val="00D72BED"/>
    <w:rsid w:val="00D73269"/>
    <w:rsid w:val="00D7373E"/>
    <w:rsid w:val="00D74CF1"/>
    <w:rsid w:val="00D750F3"/>
    <w:rsid w:val="00D7599D"/>
    <w:rsid w:val="00D75F9F"/>
    <w:rsid w:val="00D77340"/>
    <w:rsid w:val="00D77F42"/>
    <w:rsid w:val="00D8185F"/>
    <w:rsid w:val="00D85387"/>
    <w:rsid w:val="00D855AA"/>
    <w:rsid w:val="00D85A25"/>
    <w:rsid w:val="00D92EAF"/>
    <w:rsid w:val="00D95C41"/>
    <w:rsid w:val="00D9643D"/>
    <w:rsid w:val="00D964F1"/>
    <w:rsid w:val="00D972C1"/>
    <w:rsid w:val="00D9796A"/>
    <w:rsid w:val="00DA2D13"/>
    <w:rsid w:val="00DB548E"/>
    <w:rsid w:val="00DB6D73"/>
    <w:rsid w:val="00DB786A"/>
    <w:rsid w:val="00DC249E"/>
    <w:rsid w:val="00DC25E6"/>
    <w:rsid w:val="00DC2AAE"/>
    <w:rsid w:val="00DC3D1F"/>
    <w:rsid w:val="00DC6EE7"/>
    <w:rsid w:val="00DC7631"/>
    <w:rsid w:val="00DD016D"/>
    <w:rsid w:val="00DD051B"/>
    <w:rsid w:val="00DD21CC"/>
    <w:rsid w:val="00DD3516"/>
    <w:rsid w:val="00DD4132"/>
    <w:rsid w:val="00DD44BF"/>
    <w:rsid w:val="00DD5287"/>
    <w:rsid w:val="00DD6734"/>
    <w:rsid w:val="00DD6821"/>
    <w:rsid w:val="00DE0334"/>
    <w:rsid w:val="00DE2A8E"/>
    <w:rsid w:val="00DE324A"/>
    <w:rsid w:val="00DE3FDB"/>
    <w:rsid w:val="00DE4F02"/>
    <w:rsid w:val="00DE523D"/>
    <w:rsid w:val="00DE6FD4"/>
    <w:rsid w:val="00DE73A6"/>
    <w:rsid w:val="00DF5F86"/>
    <w:rsid w:val="00DF7A2E"/>
    <w:rsid w:val="00E003F8"/>
    <w:rsid w:val="00E014F4"/>
    <w:rsid w:val="00E0210B"/>
    <w:rsid w:val="00E03B69"/>
    <w:rsid w:val="00E03C44"/>
    <w:rsid w:val="00E04C23"/>
    <w:rsid w:val="00E05B14"/>
    <w:rsid w:val="00E104A7"/>
    <w:rsid w:val="00E10A7B"/>
    <w:rsid w:val="00E12F1F"/>
    <w:rsid w:val="00E13353"/>
    <w:rsid w:val="00E137A7"/>
    <w:rsid w:val="00E13B38"/>
    <w:rsid w:val="00E14ED0"/>
    <w:rsid w:val="00E16C64"/>
    <w:rsid w:val="00E235F9"/>
    <w:rsid w:val="00E244B1"/>
    <w:rsid w:val="00E24B9B"/>
    <w:rsid w:val="00E335E3"/>
    <w:rsid w:val="00E3641A"/>
    <w:rsid w:val="00E371B8"/>
    <w:rsid w:val="00E40751"/>
    <w:rsid w:val="00E40D1B"/>
    <w:rsid w:val="00E427D0"/>
    <w:rsid w:val="00E42DAA"/>
    <w:rsid w:val="00E42F30"/>
    <w:rsid w:val="00E430D7"/>
    <w:rsid w:val="00E44E1E"/>
    <w:rsid w:val="00E45600"/>
    <w:rsid w:val="00E46A53"/>
    <w:rsid w:val="00E46CE8"/>
    <w:rsid w:val="00E46CE9"/>
    <w:rsid w:val="00E50510"/>
    <w:rsid w:val="00E54090"/>
    <w:rsid w:val="00E54A15"/>
    <w:rsid w:val="00E556BA"/>
    <w:rsid w:val="00E62B92"/>
    <w:rsid w:val="00E62BEC"/>
    <w:rsid w:val="00E6526A"/>
    <w:rsid w:val="00E6624F"/>
    <w:rsid w:val="00E75978"/>
    <w:rsid w:val="00E767E2"/>
    <w:rsid w:val="00E76B4A"/>
    <w:rsid w:val="00E827DD"/>
    <w:rsid w:val="00E8286F"/>
    <w:rsid w:val="00E833E8"/>
    <w:rsid w:val="00E836CB"/>
    <w:rsid w:val="00E83761"/>
    <w:rsid w:val="00E846CE"/>
    <w:rsid w:val="00E84E6A"/>
    <w:rsid w:val="00E862CF"/>
    <w:rsid w:val="00E87E33"/>
    <w:rsid w:val="00E97BC2"/>
    <w:rsid w:val="00EA29BA"/>
    <w:rsid w:val="00EB1A3D"/>
    <w:rsid w:val="00EB1CCD"/>
    <w:rsid w:val="00EB1D9E"/>
    <w:rsid w:val="00EB465E"/>
    <w:rsid w:val="00EB6DAF"/>
    <w:rsid w:val="00EB6E63"/>
    <w:rsid w:val="00EB7D81"/>
    <w:rsid w:val="00EC19F7"/>
    <w:rsid w:val="00EC3739"/>
    <w:rsid w:val="00EC37DF"/>
    <w:rsid w:val="00EC5403"/>
    <w:rsid w:val="00EC6A51"/>
    <w:rsid w:val="00EC7AB4"/>
    <w:rsid w:val="00ED04AD"/>
    <w:rsid w:val="00ED722B"/>
    <w:rsid w:val="00ED7595"/>
    <w:rsid w:val="00EE00CD"/>
    <w:rsid w:val="00EE0141"/>
    <w:rsid w:val="00EE0F2A"/>
    <w:rsid w:val="00EE103C"/>
    <w:rsid w:val="00EE1569"/>
    <w:rsid w:val="00EE19E9"/>
    <w:rsid w:val="00EE1A52"/>
    <w:rsid w:val="00EE2647"/>
    <w:rsid w:val="00EE32D5"/>
    <w:rsid w:val="00EE6387"/>
    <w:rsid w:val="00EE716C"/>
    <w:rsid w:val="00EE7D13"/>
    <w:rsid w:val="00EF0D50"/>
    <w:rsid w:val="00EF1F7B"/>
    <w:rsid w:val="00EF2168"/>
    <w:rsid w:val="00EF2E14"/>
    <w:rsid w:val="00EF51BA"/>
    <w:rsid w:val="00EF64EA"/>
    <w:rsid w:val="00EF754D"/>
    <w:rsid w:val="00F00F72"/>
    <w:rsid w:val="00F0256A"/>
    <w:rsid w:val="00F04BFF"/>
    <w:rsid w:val="00F05A91"/>
    <w:rsid w:val="00F100CD"/>
    <w:rsid w:val="00F11C2B"/>
    <w:rsid w:val="00F12001"/>
    <w:rsid w:val="00F12429"/>
    <w:rsid w:val="00F1559F"/>
    <w:rsid w:val="00F16FEF"/>
    <w:rsid w:val="00F17429"/>
    <w:rsid w:val="00F20A22"/>
    <w:rsid w:val="00F21C0D"/>
    <w:rsid w:val="00F24533"/>
    <w:rsid w:val="00F26027"/>
    <w:rsid w:val="00F26E7E"/>
    <w:rsid w:val="00F30539"/>
    <w:rsid w:val="00F3097B"/>
    <w:rsid w:val="00F32013"/>
    <w:rsid w:val="00F331A8"/>
    <w:rsid w:val="00F343AA"/>
    <w:rsid w:val="00F34DCC"/>
    <w:rsid w:val="00F35C49"/>
    <w:rsid w:val="00F35FAC"/>
    <w:rsid w:val="00F41D17"/>
    <w:rsid w:val="00F42F85"/>
    <w:rsid w:val="00F434D5"/>
    <w:rsid w:val="00F43BAF"/>
    <w:rsid w:val="00F45012"/>
    <w:rsid w:val="00F466DD"/>
    <w:rsid w:val="00F4727E"/>
    <w:rsid w:val="00F50747"/>
    <w:rsid w:val="00F50EED"/>
    <w:rsid w:val="00F52662"/>
    <w:rsid w:val="00F539FD"/>
    <w:rsid w:val="00F53C76"/>
    <w:rsid w:val="00F54782"/>
    <w:rsid w:val="00F54A62"/>
    <w:rsid w:val="00F54F4E"/>
    <w:rsid w:val="00F56734"/>
    <w:rsid w:val="00F60C6B"/>
    <w:rsid w:val="00F62588"/>
    <w:rsid w:val="00F6344B"/>
    <w:rsid w:val="00F64411"/>
    <w:rsid w:val="00F7211E"/>
    <w:rsid w:val="00F72677"/>
    <w:rsid w:val="00F731BB"/>
    <w:rsid w:val="00F73343"/>
    <w:rsid w:val="00F73609"/>
    <w:rsid w:val="00F75190"/>
    <w:rsid w:val="00F80342"/>
    <w:rsid w:val="00F80458"/>
    <w:rsid w:val="00F8168E"/>
    <w:rsid w:val="00F838F5"/>
    <w:rsid w:val="00F85A33"/>
    <w:rsid w:val="00F90502"/>
    <w:rsid w:val="00F94225"/>
    <w:rsid w:val="00F95F57"/>
    <w:rsid w:val="00F9742A"/>
    <w:rsid w:val="00F979C9"/>
    <w:rsid w:val="00FA1DC1"/>
    <w:rsid w:val="00FA3582"/>
    <w:rsid w:val="00FA4DD4"/>
    <w:rsid w:val="00FA4FBC"/>
    <w:rsid w:val="00FA7129"/>
    <w:rsid w:val="00FA7198"/>
    <w:rsid w:val="00FB00C8"/>
    <w:rsid w:val="00FB254C"/>
    <w:rsid w:val="00FB2D00"/>
    <w:rsid w:val="00FC1DBA"/>
    <w:rsid w:val="00FC23F4"/>
    <w:rsid w:val="00FC2705"/>
    <w:rsid w:val="00FC3E0A"/>
    <w:rsid w:val="00FC4406"/>
    <w:rsid w:val="00FC56D6"/>
    <w:rsid w:val="00FC5724"/>
    <w:rsid w:val="00FC7B6E"/>
    <w:rsid w:val="00FC7C37"/>
    <w:rsid w:val="00FD081C"/>
    <w:rsid w:val="00FD3312"/>
    <w:rsid w:val="00FD476A"/>
    <w:rsid w:val="00FD48EB"/>
    <w:rsid w:val="00FD7C2B"/>
    <w:rsid w:val="00FE1593"/>
    <w:rsid w:val="00FE1690"/>
    <w:rsid w:val="00FE45E6"/>
    <w:rsid w:val="00FF22C2"/>
    <w:rsid w:val="00FF2939"/>
    <w:rsid w:val="00FF5080"/>
    <w:rsid w:val="035C7400"/>
    <w:rsid w:val="04654848"/>
    <w:rsid w:val="0D3C5EDA"/>
    <w:rsid w:val="0E7E3E33"/>
    <w:rsid w:val="129117F0"/>
    <w:rsid w:val="164C5177"/>
    <w:rsid w:val="1B571712"/>
    <w:rsid w:val="22890142"/>
    <w:rsid w:val="25600337"/>
    <w:rsid w:val="2FA06CBB"/>
    <w:rsid w:val="3283448B"/>
    <w:rsid w:val="35930135"/>
    <w:rsid w:val="42554F47"/>
    <w:rsid w:val="441C5213"/>
    <w:rsid w:val="4D754219"/>
    <w:rsid w:val="4EEE524A"/>
    <w:rsid w:val="53472579"/>
    <w:rsid w:val="542B2140"/>
    <w:rsid w:val="576C10E8"/>
    <w:rsid w:val="5A596966"/>
    <w:rsid w:val="5D175FB6"/>
    <w:rsid w:val="604F1B81"/>
    <w:rsid w:val="611C42B6"/>
    <w:rsid w:val="6725019F"/>
    <w:rsid w:val="715765B2"/>
    <w:rsid w:val="721963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3727E3"/>
  <w15:docId w15:val="{B42631E0-9F52-4D41-ADA6-3ADB9E408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rPr>
      <w:rFonts w:ascii="Calibri" w:hAnsi="Calibri" w:cs="黑体"/>
      <w:kern w:val="2"/>
      <w:sz w:val="21"/>
      <w:szCs w:val="22"/>
    </w:rPr>
  </w:style>
  <w:style w:type="paragraph" w:styleId="1">
    <w:name w:val="heading 1"/>
    <w:basedOn w:val="a"/>
    <w:next w:val="a"/>
    <w:link w:val="10"/>
    <w:uiPriority w:val="9"/>
    <w:qFormat/>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3"/>
    <w:basedOn w:val="a"/>
    <w:next w:val="a"/>
    <w:link w:val="30"/>
    <w:uiPriority w:val="9"/>
    <w:semiHidden/>
    <w:unhideWhenUsed/>
    <w:qFormat/>
    <w:rsid w:val="00366F8F"/>
    <w:pPr>
      <w:keepNext/>
      <w:keepLines/>
      <w:spacing w:before="260" w:after="260" w:line="416" w:lineRule="auto"/>
      <w:outlineLvl w:val="2"/>
    </w:pPr>
    <w:rPr>
      <w:b/>
      <w:bCs/>
      <w:sz w:val="32"/>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等线 Light" w:eastAsia="等线 Light" w:hAnsi="等线 Light"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rFonts w:ascii="Times New Roman" w:hAnsi="Times New Roman" w:cs="Times New Roman"/>
      <w:kern w:val="0"/>
      <w:sz w:val="18"/>
      <w:szCs w:val="18"/>
    </w:rPr>
  </w:style>
  <w:style w:type="character" w:styleId="a5">
    <w:name w:val="annotation reference"/>
    <w:uiPriority w:val="99"/>
    <w:semiHidden/>
    <w:unhideWhenUsed/>
    <w:qFormat/>
    <w:rPr>
      <w:sz w:val="21"/>
      <w:szCs w:val="21"/>
    </w:rPr>
  </w:style>
  <w:style w:type="paragraph" w:styleId="a6">
    <w:name w:val="annotation text"/>
    <w:basedOn w:val="a"/>
    <w:link w:val="a7"/>
    <w:qFormat/>
    <w:pPr>
      <w:jc w:val="left"/>
    </w:pPr>
  </w:style>
  <w:style w:type="paragraph" w:styleId="a8">
    <w:name w:val="annotation subject"/>
    <w:basedOn w:val="a6"/>
    <w:next w:val="a6"/>
    <w:link w:val="a9"/>
    <w:uiPriority w:val="99"/>
    <w:semiHidden/>
    <w:unhideWhenUsed/>
    <w:qFormat/>
    <w:rPr>
      <w:b/>
      <w:bCs/>
    </w:rPr>
  </w:style>
  <w:style w:type="paragraph" w:styleId="aa">
    <w:name w:val="Date"/>
    <w:basedOn w:val="a"/>
    <w:next w:val="a"/>
    <w:link w:val="ab"/>
    <w:uiPriority w:val="99"/>
    <w:unhideWhenUsed/>
    <w:qFormat/>
    <w:pPr>
      <w:ind w:leftChars="2500" w:left="100"/>
    </w:pPr>
    <w:rPr>
      <w:rFonts w:cs="Times New Roman"/>
    </w:rPr>
  </w:style>
  <w:style w:type="paragraph" w:styleId="ac">
    <w:name w:val="footer"/>
    <w:basedOn w:val="a"/>
    <w:link w:val="ad"/>
    <w:qFormat/>
    <w:pPr>
      <w:tabs>
        <w:tab w:val="center" w:pos="4153"/>
        <w:tab w:val="right" w:pos="8306"/>
      </w:tabs>
      <w:snapToGrid w:val="0"/>
      <w:jc w:val="left"/>
    </w:pPr>
    <w:rPr>
      <w:rFonts w:ascii="Times New Roman" w:hAnsi="Times New Roman" w:cs="Times New Roman"/>
      <w:kern w:val="0"/>
      <w:sz w:val="18"/>
      <w:szCs w:val="18"/>
    </w:rPr>
  </w:style>
  <w:style w:type="paragraph" w:styleId="ae">
    <w:name w:val="header"/>
    <w:basedOn w:val="a"/>
    <w:link w:val="af"/>
    <w:qFormat/>
    <w:pPr>
      <w:pBdr>
        <w:bottom w:val="single" w:sz="6" w:space="1" w:color="auto"/>
      </w:pBdr>
      <w:tabs>
        <w:tab w:val="center" w:pos="4153"/>
        <w:tab w:val="right" w:pos="8306"/>
      </w:tabs>
      <w:snapToGrid w:val="0"/>
      <w:jc w:val="center"/>
    </w:pPr>
    <w:rPr>
      <w:rFonts w:ascii="Times New Roman" w:hAnsi="Times New Roman" w:cs="Times New Roman"/>
      <w:kern w:val="0"/>
      <w:sz w:val="18"/>
      <w:szCs w:val="18"/>
    </w:rPr>
  </w:style>
  <w:style w:type="character" w:styleId="af0">
    <w:name w:val="Hyperlink"/>
    <w:uiPriority w:val="99"/>
    <w:unhideWhenUsed/>
    <w:qFormat/>
    <w:rPr>
      <w:color w:val="0000FF"/>
      <w:u w:val="single"/>
    </w:rPr>
  </w:style>
  <w:style w:type="paragraph" w:styleId="af1">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table" w:styleId="af2">
    <w:name w:val="Table Grid"/>
    <w:basedOn w:val="a1"/>
    <w:uiPriority w:val="39"/>
    <w:qFormat/>
    <w:rPr>
      <w:rFonts w:ascii="等线" w:eastAsia="等线" w:hAnsi="等线"/>
      <w:kern w:val="2"/>
      <w:sz w:val="21"/>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Title"/>
    <w:basedOn w:val="a"/>
    <w:next w:val="a"/>
    <w:link w:val="af4"/>
    <w:uiPriority w:val="10"/>
    <w:qFormat/>
    <w:pPr>
      <w:spacing w:before="240" w:after="60"/>
      <w:jc w:val="center"/>
      <w:outlineLvl w:val="0"/>
    </w:pPr>
    <w:rPr>
      <w:rFonts w:ascii="等线 Light" w:eastAsia="等线 Light" w:hAnsi="等线 Light" w:cs="Times New Roman"/>
      <w:b/>
      <w:bCs/>
      <w:sz w:val="32"/>
      <w:szCs w:val="32"/>
    </w:rPr>
  </w:style>
  <w:style w:type="character" w:customStyle="1" w:styleId="ttag">
    <w:name w:val="t_tag"/>
    <w:basedOn w:val="a0"/>
    <w:qFormat/>
  </w:style>
  <w:style w:type="character" w:customStyle="1" w:styleId="a4">
    <w:name w:val="批注框文本 字符"/>
    <w:link w:val="a3"/>
    <w:qFormat/>
    <w:rPr>
      <w:sz w:val="18"/>
      <w:szCs w:val="18"/>
    </w:rPr>
  </w:style>
  <w:style w:type="character" w:customStyle="1" w:styleId="ad">
    <w:name w:val="页脚 字符"/>
    <w:link w:val="ac"/>
    <w:qFormat/>
    <w:rPr>
      <w:sz w:val="18"/>
      <w:szCs w:val="18"/>
    </w:rPr>
  </w:style>
  <w:style w:type="character" w:customStyle="1" w:styleId="11">
    <w:name w:val="未处理的提及1"/>
    <w:uiPriority w:val="99"/>
    <w:unhideWhenUsed/>
    <w:qFormat/>
    <w:rPr>
      <w:color w:val="605E5C"/>
      <w:shd w:val="clear" w:color="auto" w:fill="E1DFDD"/>
    </w:rPr>
  </w:style>
  <w:style w:type="character" w:customStyle="1" w:styleId="af">
    <w:name w:val="页眉 字符"/>
    <w:link w:val="ae"/>
    <w:qFormat/>
    <w:rPr>
      <w:sz w:val="18"/>
      <w:szCs w:val="18"/>
    </w:rPr>
  </w:style>
  <w:style w:type="character" w:customStyle="1" w:styleId="ab">
    <w:name w:val="日期 字符"/>
    <w:link w:val="aa"/>
    <w:uiPriority w:val="99"/>
    <w:semiHidden/>
    <w:qFormat/>
    <w:rPr>
      <w:rFonts w:ascii="Calibri" w:hAnsi="Calibri" w:cs="黑体"/>
      <w:kern w:val="2"/>
      <w:sz w:val="21"/>
      <w:szCs w:val="22"/>
    </w:rPr>
  </w:style>
  <w:style w:type="paragraph" w:customStyle="1" w:styleId="ListParagraph1">
    <w:name w:val="List Paragraph1"/>
    <w:basedOn w:val="a"/>
    <w:qFormat/>
    <w:pPr>
      <w:ind w:firstLineChars="200" w:firstLine="420"/>
    </w:pPr>
  </w:style>
  <w:style w:type="character" w:customStyle="1" w:styleId="af4">
    <w:name w:val="标题 字符"/>
    <w:link w:val="af3"/>
    <w:uiPriority w:val="10"/>
    <w:qFormat/>
    <w:rPr>
      <w:rFonts w:ascii="等线 Light" w:eastAsia="等线 Light" w:hAnsi="等线 Light"/>
      <w:b/>
      <w:bCs/>
      <w:kern w:val="2"/>
      <w:sz w:val="32"/>
      <w:szCs w:val="32"/>
    </w:rPr>
  </w:style>
  <w:style w:type="character" w:customStyle="1" w:styleId="10">
    <w:name w:val="标题 1 字符"/>
    <w:link w:val="1"/>
    <w:uiPriority w:val="9"/>
    <w:qFormat/>
    <w:rPr>
      <w:rFonts w:ascii="宋体" w:hAnsi="宋体" w:cs="宋体"/>
      <w:b/>
      <w:bCs/>
      <w:kern w:val="36"/>
      <w:sz w:val="48"/>
      <w:szCs w:val="48"/>
    </w:rPr>
  </w:style>
  <w:style w:type="character" w:customStyle="1" w:styleId="a7">
    <w:name w:val="批注文字 字符"/>
    <w:link w:val="a6"/>
    <w:qFormat/>
    <w:rPr>
      <w:rFonts w:ascii="Calibri" w:hAnsi="Calibri" w:cs="黑体"/>
      <w:kern w:val="2"/>
      <w:sz w:val="21"/>
      <w:szCs w:val="22"/>
    </w:rPr>
  </w:style>
  <w:style w:type="character" w:customStyle="1" w:styleId="a9">
    <w:name w:val="批注主题 字符"/>
    <w:link w:val="a8"/>
    <w:uiPriority w:val="99"/>
    <w:semiHidden/>
    <w:qFormat/>
    <w:rPr>
      <w:rFonts w:ascii="Calibri" w:hAnsi="Calibri" w:cs="黑体"/>
      <w:b/>
      <w:bCs/>
      <w:kern w:val="2"/>
      <w:sz w:val="21"/>
      <w:szCs w:val="22"/>
    </w:rPr>
  </w:style>
  <w:style w:type="character" w:customStyle="1" w:styleId="40">
    <w:name w:val="标题 4 字符"/>
    <w:link w:val="4"/>
    <w:uiPriority w:val="9"/>
    <w:semiHidden/>
    <w:qFormat/>
    <w:rPr>
      <w:rFonts w:ascii="等线 Light" w:eastAsia="等线 Light" w:hAnsi="等线 Light" w:cs="Times New Roman"/>
      <w:b/>
      <w:bCs/>
      <w:kern w:val="2"/>
      <w:sz w:val="28"/>
      <w:szCs w:val="28"/>
    </w:rPr>
  </w:style>
  <w:style w:type="paragraph" w:customStyle="1" w:styleId="12">
    <w:name w:val="修订1"/>
    <w:hidden/>
    <w:uiPriority w:val="99"/>
    <w:unhideWhenUsed/>
    <w:qFormat/>
    <w:rPr>
      <w:rFonts w:ascii="Calibri" w:hAnsi="Calibri" w:cs="黑体"/>
      <w:kern w:val="2"/>
      <w:sz w:val="21"/>
      <w:szCs w:val="22"/>
    </w:rPr>
  </w:style>
  <w:style w:type="character" w:styleId="af5">
    <w:name w:val="Unresolved Mention"/>
    <w:basedOn w:val="a0"/>
    <w:uiPriority w:val="99"/>
    <w:rsid w:val="00EE19E9"/>
    <w:rPr>
      <w:color w:val="605E5C"/>
      <w:shd w:val="clear" w:color="auto" w:fill="E1DFDD"/>
    </w:rPr>
  </w:style>
  <w:style w:type="character" w:styleId="af6">
    <w:name w:val="Strong"/>
    <w:basedOn w:val="a0"/>
    <w:uiPriority w:val="22"/>
    <w:qFormat/>
    <w:rsid w:val="001832E4"/>
    <w:rPr>
      <w:b/>
      <w:bCs/>
    </w:rPr>
  </w:style>
  <w:style w:type="character" w:styleId="af7">
    <w:name w:val="Emphasis"/>
    <w:basedOn w:val="a0"/>
    <w:uiPriority w:val="20"/>
    <w:qFormat/>
    <w:rsid w:val="0042719A"/>
    <w:rPr>
      <w:i/>
      <w:iCs/>
    </w:rPr>
  </w:style>
  <w:style w:type="character" w:customStyle="1" w:styleId="30">
    <w:name w:val="标题 3 字符"/>
    <w:basedOn w:val="a0"/>
    <w:link w:val="3"/>
    <w:uiPriority w:val="9"/>
    <w:semiHidden/>
    <w:rsid w:val="00366F8F"/>
    <w:rPr>
      <w:rFonts w:ascii="Calibri" w:hAnsi="Calibri" w:cs="黑体"/>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7072313">
      <w:bodyDiv w:val="1"/>
      <w:marLeft w:val="0"/>
      <w:marRight w:val="0"/>
      <w:marTop w:val="0"/>
      <w:marBottom w:val="0"/>
      <w:divBdr>
        <w:top w:val="none" w:sz="0" w:space="0" w:color="auto"/>
        <w:left w:val="none" w:sz="0" w:space="0" w:color="auto"/>
        <w:bottom w:val="none" w:sz="0" w:space="0" w:color="auto"/>
        <w:right w:val="none" w:sz="0" w:space="0" w:color="auto"/>
      </w:divBdr>
    </w:div>
    <w:div w:id="1732265361">
      <w:bodyDiv w:val="1"/>
      <w:marLeft w:val="0"/>
      <w:marRight w:val="0"/>
      <w:marTop w:val="0"/>
      <w:marBottom w:val="0"/>
      <w:divBdr>
        <w:top w:val="none" w:sz="0" w:space="0" w:color="auto"/>
        <w:left w:val="none" w:sz="0" w:space="0" w:color="auto"/>
        <w:bottom w:val="none" w:sz="0" w:space="0" w:color="auto"/>
        <w:right w:val="none" w:sz="0" w:space="0" w:color="auto"/>
      </w:divBdr>
    </w:div>
    <w:div w:id="1797093395">
      <w:bodyDiv w:val="1"/>
      <w:marLeft w:val="0"/>
      <w:marRight w:val="0"/>
      <w:marTop w:val="0"/>
      <w:marBottom w:val="0"/>
      <w:divBdr>
        <w:top w:val="none" w:sz="0" w:space="0" w:color="auto"/>
        <w:left w:val="none" w:sz="0" w:space="0" w:color="auto"/>
        <w:bottom w:val="none" w:sz="0" w:space="0" w:color="auto"/>
        <w:right w:val="none" w:sz="0" w:space="0" w:color="auto"/>
      </w:divBdr>
    </w:div>
    <w:div w:id="1878002146">
      <w:bodyDiv w:val="1"/>
      <w:marLeft w:val="0"/>
      <w:marRight w:val="0"/>
      <w:marTop w:val="0"/>
      <w:marBottom w:val="0"/>
      <w:divBdr>
        <w:top w:val="none" w:sz="0" w:space="0" w:color="auto"/>
        <w:left w:val="none" w:sz="0" w:space="0" w:color="auto"/>
        <w:bottom w:val="none" w:sz="0" w:space="0" w:color="auto"/>
        <w:right w:val="none" w:sz="0" w:space="0" w:color="auto"/>
      </w:divBdr>
    </w:div>
    <w:div w:id="19092193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sguise.one/en/" TargetMode="External"/><Relationship Id="rId13" Type="http://schemas.openxmlformats.org/officeDocument/2006/relationships/hyperlink" Target="https://www.roevisual.com/products/black-marble-bm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oevisual.com/products/black-pear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oevisual.com/products/graphit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roevisual.com/products/opal-led-platform" TargetMode="External"/><Relationship Id="rId4" Type="http://schemas.openxmlformats.org/officeDocument/2006/relationships/settings" Target="settings.xml"/><Relationship Id="rId9" Type="http://schemas.openxmlformats.org/officeDocument/2006/relationships/hyperlink" Target="https://www.roevisual.com/news-and-events/events"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mailto:roe@roevisual.com" TargetMode="External"/><Relationship Id="rId1" Type="http://schemas.openxmlformats.org/officeDocument/2006/relationships/hyperlink" Target="mailto:roe@roevisua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7F09562B-B8CE-C847-9F22-8912694A09F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2166</TotalTime>
  <Pages>2</Pages>
  <Words>709</Words>
  <Characters>4044</Characters>
  <Application>Microsoft Office Word</Application>
  <DocSecurity>0</DocSecurity>
  <Lines>33</Lines>
  <Paragraphs>9</Paragraphs>
  <ScaleCrop>false</ScaleCrop>
  <Company>湘慧科技</Company>
  <LinksUpToDate>false</LinksUpToDate>
  <CharactersWithSpaces>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微软用户</dc:title>
  <dc:creator>微软用户</dc:creator>
  <cp:lastModifiedBy>Cecilia</cp:lastModifiedBy>
  <cp:revision>263</cp:revision>
  <cp:lastPrinted>2021-06-08T08:08:00Z</cp:lastPrinted>
  <dcterms:created xsi:type="dcterms:W3CDTF">2022-02-04T20:58:00Z</dcterms:created>
  <dcterms:modified xsi:type="dcterms:W3CDTF">2022-05-07T03:53:00Z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1033-11.2.0.10443</vt:lpwstr>
  </property>
  <property fmtid="{D5CDD505-2E9C-101B-9397-08002B2CF9AE}" pid="3" name="grammarly_documentId">
    <vt:lpwstr>documentId_7894</vt:lpwstr>
  </property>
  <property fmtid="{D5CDD505-2E9C-101B-9397-08002B2CF9AE}" pid="4" name="grammarly_documentContext">
    <vt:lpwstr>{"goals":[],"domain":"general","emotions":[],"dialect":"american"}</vt:lpwstr>
  </property>
  <property fmtid="{D5CDD505-2E9C-101B-9397-08002B2CF9AE}" pid="5" name="ICV">
    <vt:lpwstr>DAD65B27F12E414EA526C1B7C3CA4DE5</vt:lpwstr>
  </property>
</Properties>
</file>